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FF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临淄区</w:t>
      </w:r>
      <w:r>
        <w:rPr>
          <w:rFonts w:hint="eastAsia" w:ascii="Arial" w:hAnsi="Arial" w:eastAsia="方正小标宋简体" w:cs="Arial"/>
          <w:sz w:val="40"/>
          <w:szCs w:val="40"/>
          <w:lang w:val="en-US" w:eastAsia="zh-CN"/>
        </w:rPr>
        <w:t>稷下小学</w:t>
      </w:r>
      <w:r>
        <w:rPr>
          <w:rFonts w:hint="eastAsia" w:ascii="方正小标宋简体" w:hAnsi="方正小标宋简体" w:eastAsia="方正小标宋简体" w:cs="方正小标宋简体"/>
          <w:sz w:val="40"/>
          <w:szCs w:val="40"/>
        </w:rPr>
        <w:t>202</w:t>
      </w:r>
      <w:r>
        <w:rPr>
          <w:rFonts w:ascii="方正小标宋简体" w:hAnsi="方正小标宋简体" w:eastAsia="方正小标宋简体" w:cs="方正小标宋简体"/>
          <w:sz w:val="40"/>
          <w:szCs w:val="40"/>
        </w:rPr>
        <w:t>5</w:t>
      </w:r>
      <w:r>
        <w:rPr>
          <w:rFonts w:hint="eastAsia" w:ascii="方正小标宋简体" w:hAnsi="方正小标宋简体" w:eastAsia="方正小标宋简体" w:cs="方正小标宋简体"/>
          <w:sz w:val="40"/>
          <w:szCs w:val="40"/>
        </w:rPr>
        <w:t>年度艺术发展年度报告</w:t>
      </w:r>
    </w:p>
    <w:p w14:paraId="1D0B68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临淄区稷下小学全面贯彻党的教育方针，坚持立德树人根本任务，深入落实《关于全面加强和改进新时代学校美育工作的意见》等文件精神，将艺术教育作为实施素质教育、促进学生全面发展的重要抓手。一年来，学校艺术教育工作在课程建设、师资配备、活动开展、环境营造等方面取得了显著成效，学生的艺术素养和审美能力得到有效提升。现将本年度艺术发展情况报告如下：</w:t>
      </w:r>
    </w:p>
    <w:p w14:paraId="1CF8471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艺术课程建设方面</w:t>
      </w:r>
    </w:p>
    <w:p w14:paraId="7BAB44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1.开足开齐国家课程：</w:t>
      </w:r>
      <w:r>
        <w:rPr>
          <w:rFonts w:hint="default" w:ascii="仿宋_GB2312" w:hAnsi="仿宋_GB2312" w:eastAsia="仿宋_GB2312" w:cs="仿宋_GB2312"/>
          <w:kern w:val="2"/>
          <w:sz w:val="32"/>
          <w:szCs w:val="32"/>
          <w:lang w:val="en-US" w:eastAsia="zh-CN" w:bidi="ar-SA"/>
        </w:rPr>
        <w:t>严格按照国家课程标准，确保1-</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年级每周开设音乐课2课时、美术课2课时，开课率达到100%。</w:t>
      </w:r>
    </w:p>
    <w:p w14:paraId="7F7CB1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丰富课程内容与形式：在扎实落实国家课程的基础上，积极开发具有地方和学校特色的校本艺术课程。结合临淄齐文化底蕴，开设了</w:t>
      </w:r>
      <w:r>
        <w:rPr>
          <w:rFonts w:hint="eastAsia" w:ascii="仿宋_GB2312" w:hAnsi="仿宋_GB2312" w:eastAsia="仿宋_GB2312" w:cs="仿宋_GB2312"/>
          <w:kern w:val="2"/>
          <w:sz w:val="32"/>
          <w:szCs w:val="32"/>
          <w:lang w:val="en-US" w:eastAsia="zh-CN" w:bidi="ar-SA"/>
        </w:rPr>
        <w:t>齐文化器物仿制手工坊和依托于非遗传承人董霞老师的非遗布艺手工坊</w:t>
      </w:r>
      <w:r>
        <w:rPr>
          <w:rFonts w:hint="default" w:ascii="仿宋_GB2312" w:hAnsi="仿宋_GB2312" w:eastAsia="仿宋_GB2312" w:cs="仿宋_GB2312"/>
          <w:kern w:val="2"/>
          <w:sz w:val="32"/>
          <w:szCs w:val="32"/>
          <w:lang w:val="en-US" w:eastAsia="zh-CN" w:bidi="ar-SA"/>
        </w:rPr>
        <w:t>等特色艺术社团活动。</w:t>
      </w:r>
    </w:p>
    <w:p w14:paraId="2F3C1C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推进课程教学改革</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积极探索“艺术基础知识基本技能+艺术审美体验+艺术专项特长”的教学模式。加强艺术学科与其他学科的融合渗透，提升课程的综合育人价值。利用多媒体、网络资源等现代化教学手段，提升课堂吸引力和教学效果。</w:t>
      </w:r>
    </w:p>
    <w:p w14:paraId="4D4C93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关注过程性评价：建立多元化的艺术学习评价体系，注重对学生学习过程、参与态度、艺术实践能力和审美情趣的评价。</w:t>
      </w:r>
    </w:p>
    <w:p w14:paraId="797349E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艺术教师配备方面</w:t>
      </w:r>
    </w:p>
    <w:p w14:paraId="7FFB6D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1.师资数量与结构：</w:t>
      </w:r>
      <w:r>
        <w:rPr>
          <w:rFonts w:hint="default" w:ascii="仿宋_GB2312" w:hAnsi="仿宋_GB2312" w:eastAsia="仿宋_GB2312" w:cs="仿宋_GB2312"/>
          <w:kern w:val="2"/>
          <w:sz w:val="32"/>
          <w:szCs w:val="32"/>
          <w:lang w:val="en-US" w:eastAsia="zh-CN" w:bidi="ar-SA"/>
        </w:rPr>
        <w:t>目前，学校共有专职音乐教师</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名，专职美术教师</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名，均具备相应的教师资格证和专业背景。</w:t>
      </w:r>
    </w:p>
    <w:p w14:paraId="188A11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师资培训与发展：本年度组织艺术教师参加区级及以上专业培训</w:t>
      </w:r>
      <w:r>
        <w:rPr>
          <w:rFonts w:hint="eastAsia" w:ascii="仿宋_GB2312" w:hAnsi="仿宋_GB2312" w:eastAsia="仿宋_GB2312" w:cs="仿宋_GB2312"/>
          <w:kern w:val="2"/>
          <w:sz w:val="32"/>
          <w:szCs w:val="32"/>
          <w:lang w:val="en-US" w:eastAsia="zh-CN" w:bidi="ar-SA"/>
        </w:rPr>
        <w:t>、网络培训数次</w:t>
      </w:r>
      <w:r>
        <w:rPr>
          <w:rFonts w:hint="default" w:ascii="仿宋_GB2312" w:hAnsi="仿宋_GB2312" w:eastAsia="仿宋_GB2312" w:cs="仿宋_GB2312"/>
          <w:kern w:val="2"/>
          <w:sz w:val="32"/>
          <w:szCs w:val="32"/>
          <w:lang w:val="en-US" w:eastAsia="zh-CN" w:bidi="ar-SA"/>
        </w:rPr>
        <w:t>，校内开展艺术教研活动</w:t>
      </w:r>
      <w:r>
        <w:rPr>
          <w:rFonts w:hint="eastAsia" w:ascii="仿宋_GB2312" w:hAnsi="仿宋_GB2312" w:eastAsia="仿宋_GB2312" w:cs="仿宋_GB2312"/>
          <w:kern w:val="2"/>
          <w:sz w:val="32"/>
          <w:szCs w:val="32"/>
          <w:lang w:val="en-US" w:eastAsia="zh-CN" w:bidi="ar-SA"/>
        </w:rPr>
        <w:t>数</w:t>
      </w:r>
      <w:r>
        <w:rPr>
          <w:rFonts w:hint="default" w:ascii="仿宋_GB2312" w:hAnsi="仿宋_GB2312" w:eastAsia="仿宋_GB2312" w:cs="仿宋_GB2312"/>
          <w:kern w:val="2"/>
          <w:sz w:val="32"/>
          <w:szCs w:val="32"/>
          <w:lang w:val="en-US" w:eastAsia="zh-CN" w:bidi="ar-SA"/>
        </w:rPr>
        <w:t>次。鼓励教师参与教学竞赛、基本功展示、论文撰写等活动</w:t>
      </w:r>
      <w:r>
        <w:rPr>
          <w:rFonts w:hint="eastAsia" w:ascii="仿宋_GB2312" w:hAnsi="仿宋_GB2312" w:eastAsia="仿宋_GB2312" w:cs="仿宋_GB2312"/>
          <w:kern w:val="2"/>
          <w:sz w:val="32"/>
          <w:szCs w:val="32"/>
          <w:lang w:val="en-US" w:eastAsia="zh-CN" w:bidi="ar-SA"/>
        </w:rPr>
        <w:t>。</w:t>
      </w:r>
    </w:p>
    <w:p w14:paraId="348C1ECC">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艺术教育管理方面</w:t>
      </w:r>
    </w:p>
    <w:p w14:paraId="1B2C1F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1.健全管理机构：</w:t>
      </w:r>
      <w:r>
        <w:rPr>
          <w:rFonts w:hint="default" w:ascii="仿宋_GB2312" w:hAnsi="仿宋_GB2312" w:eastAsia="仿宋_GB2312" w:cs="仿宋_GB2312"/>
          <w:kern w:val="2"/>
          <w:sz w:val="32"/>
          <w:szCs w:val="32"/>
          <w:lang w:val="en-US" w:eastAsia="zh-CN" w:bidi="ar-SA"/>
        </w:rPr>
        <w:t>学校成立由校长任组长，分管副校长、教导处主任、德育处主任、</w:t>
      </w:r>
      <w:r>
        <w:rPr>
          <w:rFonts w:hint="eastAsia" w:ascii="仿宋_GB2312" w:hAnsi="仿宋_GB2312" w:eastAsia="仿宋_GB2312" w:cs="仿宋_GB2312"/>
          <w:kern w:val="2"/>
          <w:sz w:val="32"/>
          <w:szCs w:val="32"/>
          <w:lang w:val="en-US" w:eastAsia="zh-CN" w:bidi="ar-SA"/>
        </w:rPr>
        <w:t>艺体中心主任、</w:t>
      </w:r>
      <w:r>
        <w:rPr>
          <w:rFonts w:hint="default" w:ascii="仿宋_GB2312" w:hAnsi="仿宋_GB2312" w:eastAsia="仿宋_GB2312" w:cs="仿宋_GB2312"/>
          <w:kern w:val="2"/>
          <w:sz w:val="32"/>
          <w:szCs w:val="32"/>
          <w:lang w:val="en-US" w:eastAsia="zh-CN" w:bidi="ar-SA"/>
        </w:rPr>
        <w:t>艺术教研组长等组成的艺术教育工作领导小组，定期研究部署艺术教育工作。</w:t>
      </w:r>
    </w:p>
    <w:p w14:paraId="241EEF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完善规章制度：修订完善了《稷下小学艺术教育工作实施方案》、《艺术社团管理办法》、《艺术器材管理制度》等规章制度，确保各项工作有章可循。</w:t>
      </w:r>
    </w:p>
    <w:p w14:paraId="7B5C80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纳入学校规划：将艺术教育纳入学校年度工作计划和三年发展规划，明确发展目标、任务和保障措施。</w:t>
      </w:r>
    </w:p>
    <w:p w14:paraId="2C278D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教研活动常态化：艺术教研组坚持每周开展集体备课、教学研讨、听评课等活动，不断提升教学水平和研究能力。</w:t>
      </w:r>
    </w:p>
    <w:p w14:paraId="5979628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艺术教育经费投入和设备方面</w:t>
      </w:r>
    </w:p>
    <w:p w14:paraId="39BA9C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1.经费保障：学校公用经费中包括合唱、舞蹈、器乐、朗诵、书法、绘画、艺术工作坊等艺术教育专项经费，保证艺术教育有效开展。</w:t>
      </w:r>
    </w:p>
    <w:p w14:paraId="13A1F5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场地设施</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拥有专用音乐教室</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间</w:t>
      </w:r>
      <w:r>
        <w:rPr>
          <w:rFonts w:hint="eastAsia" w:ascii="仿宋_GB2312" w:hAnsi="仿宋_GB2312" w:eastAsia="仿宋_GB2312" w:cs="仿宋_GB2312"/>
          <w:kern w:val="2"/>
          <w:sz w:val="32"/>
          <w:szCs w:val="32"/>
          <w:lang w:val="en-US" w:eastAsia="zh-CN" w:bidi="ar-SA"/>
        </w:rPr>
        <w:t>（含</w:t>
      </w:r>
      <w:r>
        <w:rPr>
          <w:rFonts w:hint="default" w:ascii="仿宋_GB2312" w:hAnsi="仿宋_GB2312" w:eastAsia="仿宋_GB2312" w:cs="仿宋_GB2312"/>
          <w:kern w:val="2"/>
          <w:sz w:val="32"/>
          <w:szCs w:val="32"/>
          <w:lang w:val="en-US" w:eastAsia="zh-CN" w:bidi="ar-SA"/>
        </w:rPr>
        <w:t>舞蹈排练厅</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间</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、专用美术教室</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间</w:t>
      </w:r>
      <w:r>
        <w:rPr>
          <w:rFonts w:hint="eastAsia" w:ascii="仿宋_GB2312" w:hAnsi="仿宋_GB2312" w:eastAsia="仿宋_GB2312" w:cs="仿宋_GB2312"/>
          <w:kern w:val="2"/>
          <w:sz w:val="32"/>
          <w:szCs w:val="32"/>
          <w:lang w:val="en-US" w:eastAsia="zh-CN" w:bidi="ar-SA"/>
        </w:rPr>
        <w:t>（含艺术手工坊1间、书法教室1间），</w:t>
      </w:r>
      <w:r>
        <w:rPr>
          <w:rFonts w:hint="default" w:ascii="仿宋_GB2312" w:hAnsi="仿宋_GB2312" w:eastAsia="仿宋_GB2312" w:cs="仿宋_GB2312"/>
          <w:kern w:val="2"/>
          <w:sz w:val="32"/>
          <w:szCs w:val="32"/>
          <w:lang w:val="en-US" w:eastAsia="zh-CN" w:bidi="ar-SA"/>
        </w:rPr>
        <w:t>多功能报告厅</w:t>
      </w:r>
      <w:r>
        <w:rPr>
          <w:rFonts w:hint="eastAsia" w:ascii="仿宋_GB2312" w:hAnsi="仿宋_GB2312" w:eastAsia="仿宋_GB2312" w:cs="仿宋_GB2312"/>
          <w:kern w:val="2"/>
          <w:sz w:val="32"/>
          <w:szCs w:val="32"/>
          <w:lang w:val="en-US" w:eastAsia="zh-CN" w:bidi="ar-SA"/>
        </w:rPr>
        <w:t>1间</w:t>
      </w:r>
      <w:r>
        <w:rPr>
          <w:rFonts w:hint="default" w:ascii="仿宋_GB2312" w:hAnsi="仿宋_GB2312" w:eastAsia="仿宋_GB2312" w:cs="仿宋_GB2312"/>
          <w:kern w:val="2"/>
          <w:sz w:val="32"/>
          <w:szCs w:val="32"/>
          <w:lang w:val="en-US" w:eastAsia="zh-CN" w:bidi="ar-SA"/>
        </w:rPr>
        <w:t>。各教室均配备多媒体教学设备。</w:t>
      </w:r>
    </w:p>
    <w:p w14:paraId="539D96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器材配备：按照国家《中小学音乐/美术教学器材配备标准》，配齐配足了各类艺术教学器材、乐器、服装、道具等，并建立规范的器材管理使用台账。定期对器材进行维护更新。</w:t>
      </w:r>
    </w:p>
    <w:p w14:paraId="5395E589">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课外艺术活动方面</w:t>
      </w:r>
    </w:p>
    <w:p w14:paraId="41562F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1.艺术社团建设：</w:t>
      </w:r>
      <w:r>
        <w:rPr>
          <w:rFonts w:hint="default" w:ascii="仿宋_GB2312" w:hAnsi="仿宋_GB2312" w:eastAsia="仿宋_GB2312" w:cs="仿宋_GB2312"/>
          <w:kern w:val="2"/>
          <w:sz w:val="32"/>
          <w:szCs w:val="32"/>
          <w:lang w:val="en-US" w:eastAsia="zh-CN" w:bidi="ar-SA"/>
        </w:rPr>
        <w:t>学校组建了合唱团、舞蹈</w:t>
      </w:r>
      <w:r>
        <w:rPr>
          <w:rFonts w:hint="eastAsia" w:ascii="仿宋_GB2312" w:hAnsi="仿宋_GB2312" w:eastAsia="仿宋_GB2312" w:cs="仿宋_GB2312"/>
          <w:kern w:val="2"/>
          <w:sz w:val="32"/>
          <w:szCs w:val="32"/>
          <w:lang w:val="en-US" w:eastAsia="zh-CN" w:bidi="ar-SA"/>
        </w:rPr>
        <w:t>团</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新</w:t>
      </w:r>
      <w:r>
        <w:rPr>
          <w:rFonts w:hint="default" w:ascii="仿宋_GB2312" w:hAnsi="仿宋_GB2312" w:eastAsia="仿宋_GB2312" w:cs="仿宋_GB2312"/>
          <w:kern w:val="2"/>
          <w:sz w:val="32"/>
          <w:szCs w:val="32"/>
          <w:lang w:val="en-US" w:eastAsia="zh-CN" w:bidi="ar-SA"/>
        </w:rPr>
        <w:t>乐团、</w:t>
      </w:r>
      <w:r>
        <w:rPr>
          <w:rFonts w:hint="eastAsia" w:ascii="仿宋_GB2312" w:hAnsi="仿宋_GB2312" w:eastAsia="仿宋_GB2312" w:cs="仿宋_GB2312"/>
          <w:kern w:val="2"/>
          <w:sz w:val="32"/>
          <w:szCs w:val="32"/>
          <w:lang w:val="en-US" w:eastAsia="zh-CN" w:bidi="ar-SA"/>
        </w:rPr>
        <w:t>朗诵队、</w:t>
      </w:r>
      <w:r>
        <w:rPr>
          <w:rFonts w:hint="default" w:ascii="仿宋_GB2312" w:hAnsi="仿宋_GB2312" w:eastAsia="仿宋_GB2312" w:cs="仿宋_GB2312"/>
          <w:kern w:val="2"/>
          <w:sz w:val="32"/>
          <w:szCs w:val="32"/>
          <w:lang w:val="en-US" w:eastAsia="zh-CN" w:bidi="ar-SA"/>
        </w:rPr>
        <w:t>绘画社、书法社、</w:t>
      </w:r>
      <w:r>
        <w:rPr>
          <w:rFonts w:hint="eastAsia" w:ascii="仿宋_GB2312" w:hAnsi="仿宋_GB2312" w:eastAsia="仿宋_GB2312" w:cs="仿宋_GB2312"/>
          <w:kern w:val="2"/>
          <w:sz w:val="32"/>
          <w:szCs w:val="32"/>
          <w:lang w:val="en-US" w:eastAsia="zh-CN" w:bidi="ar-SA"/>
        </w:rPr>
        <w:t>趣味手工坊</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布艺手工坊</w:t>
      </w:r>
      <w:r>
        <w:rPr>
          <w:rFonts w:hint="default" w:ascii="仿宋_GB2312" w:hAnsi="仿宋_GB2312" w:eastAsia="仿宋_GB2312" w:cs="仿宋_GB2312"/>
          <w:kern w:val="2"/>
          <w:sz w:val="32"/>
          <w:szCs w:val="32"/>
          <w:lang w:val="en-US" w:eastAsia="zh-CN" w:bidi="ar-SA"/>
        </w:rPr>
        <w:t>等校级艺术社团，每周固定时间开展训练活动，参与学生</w:t>
      </w:r>
      <w:r>
        <w:rPr>
          <w:rFonts w:hint="eastAsia" w:ascii="仿宋_GB2312" w:hAnsi="仿宋_GB2312" w:eastAsia="仿宋_GB2312" w:cs="仿宋_GB2312"/>
          <w:kern w:val="2"/>
          <w:sz w:val="32"/>
          <w:szCs w:val="32"/>
          <w:lang w:val="en-US" w:eastAsia="zh-CN" w:bidi="ar-SA"/>
        </w:rPr>
        <w:t>占学校学生总数的30%</w:t>
      </w:r>
      <w:r>
        <w:rPr>
          <w:rFonts w:hint="default" w:ascii="仿宋_GB2312" w:hAnsi="仿宋_GB2312" w:eastAsia="仿宋_GB2312" w:cs="仿宋_GB2312"/>
          <w:kern w:val="2"/>
          <w:sz w:val="32"/>
          <w:szCs w:val="32"/>
          <w:lang w:val="en-US" w:eastAsia="zh-CN" w:bidi="ar-SA"/>
        </w:rPr>
        <w:t>。部分社团在区、市</w:t>
      </w:r>
      <w:r>
        <w:rPr>
          <w:rFonts w:hint="eastAsia" w:ascii="仿宋_GB2312" w:hAnsi="仿宋_GB2312" w:eastAsia="仿宋_GB2312" w:cs="仿宋_GB2312"/>
          <w:kern w:val="2"/>
          <w:sz w:val="32"/>
          <w:szCs w:val="32"/>
          <w:lang w:val="en-US" w:eastAsia="zh-CN" w:bidi="ar-SA"/>
        </w:rPr>
        <w:t>、省</w:t>
      </w:r>
      <w:r>
        <w:rPr>
          <w:rFonts w:hint="default" w:ascii="仿宋_GB2312" w:hAnsi="仿宋_GB2312" w:eastAsia="仿宋_GB2312" w:cs="仿宋_GB2312"/>
          <w:kern w:val="2"/>
          <w:sz w:val="32"/>
          <w:szCs w:val="32"/>
          <w:lang w:val="en-US" w:eastAsia="zh-CN" w:bidi="ar-SA"/>
        </w:rPr>
        <w:t>级比赛中</w:t>
      </w:r>
      <w:r>
        <w:rPr>
          <w:rFonts w:hint="eastAsia" w:ascii="仿宋_GB2312" w:hAnsi="仿宋_GB2312" w:eastAsia="仿宋_GB2312" w:cs="仿宋_GB2312"/>
          <w:kern w:val="2"/>
          <w:sz w:val="32"/>
          <w:szCs w:val="32"/>
          <w:lang w:val="en-US" w:eastAsia="zh-CN" w:bidi="ar-SA"/>
        </w:rPr>
        <w:t>均</w:t>
      </w:r>
      <w:r>
        <w:rPr>
          <w:rFonts w:hint="default" w:ascii="仿宋_GB2312" w:hAnsi="仿宋_GB2312" w:eastAsia="仿宋_GB2312" w:cs="仿宋_GB2312"/>
          <w:kern w:val="2"/>
          <w:sz w:val="32"/>
          <w:szCs w:val="32"/>
          <w:lang w:val="en-US" w:eastAsia="zh-CN" w:bidi="ar-SA"/>
        </w:rPr>
        <w:t>取得优异成绩</w:t>
      </w:r>
      <w:r>
        <w:rPr>
          <w:rFonts w:hint="eastAsia" w:ascii="仿宋_GB2312" w:hAnsi="仿宋_GB2312" w:eastAsia="仿宋_GB2312" w:cs="仿宋_GB2312"/>
          <w:kern w:val="2"/>
          <w:sz w:val="32"/>
          <w:szCs w:val="32"/>
          <w:lang w:val="en-US" w:eastAsia="zh-CN" w:bidi="ar-SA"/>
        </w:rPr>
        <w:t>。</w:t>
      </w:r>
    </w:p>
    <w:p w14:paraId="11EE52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常态化艺术活动：</w:t>
      </w:r>
      <w:r>
        <w:rPr>
          <w:rFonts w:hint="eastAsia" w:ascii="仿宋_GB2312" w:hAnsi="仿宋_GB2312" w:eastAsia="仿宋_GB2312" w:cs="仿宋_GB2312"/>
          <w:kern w:val="2"/>
          <w:sz w:val="32"/>
          <w:szCs w:val="32"/>
          <w:lang w:val="en-US" w:eastAsia="zh-CN" w:bidi="ar-SA"/>
        </w:rPr>
        <w:t>学校每年4-6月举办一次校园文化艺术节，设立了声乐、舞蹈、器乐、朗诵、情景剧、书法、绘画等比赛项目，</w:t>
      </w:r>
      <w:r>
        <w:rPr>
          <w:rFonts w:hint="default" w:ascii="仿宋_GB2312" w:hAnsi="仿宋_GB2312" w:eastAsia="仿宋_GB2312" w:cs="仿宋_GB2312"/>
          <w:kern w:val="2"/>
          <w:sz w:val="32"/>
          <w:szCs w:val="32"/>
          <w:lang w:val="en-US" w:eastAsia="zh-CN" w:bidi="ar-SA"/>
        </w:rPr>
        <w:t>为学生提供展示才华的舞台，参与面广。</w:t>
      </w:r>
      <w:r>
        <w:rPr>
          <w:rFonts w:hint="eastAsia" w:ascii="仿宋_GB2312" w:hAnsi="仿宋_GB2312" w:eastAsia="仿宋_GB2312" w:cs="仿宋_GB2312"/>
          <w:kern w:val="2"/>
          <w:sz w:val="32"/>
          <w:szCs w:val="32"/>
          <w:lang w:val="en-US" w:eastAsia="zh-CN" w:bidi="ar-SA"/>
        </w:rPr>
        <w:t>取得良好效果。</w:t>
      </w:r>
    </w:p>
    <w:p w14:paraId="4F4832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参与校外活动：积极组织学生参加区、市</w:t>
      </w:r>
      <w:r>
        <w:rPr>
          <w:rFonts w:hint="eastAsia" w:ascii="仿宋_GB2312" w:hAnsi="仿宋_GB2312" w:eastAsia="仿宋_GB2312" w:cs="仿宋_GB2312"/>
          <w:kern w:val="2"/>
          <w:sz w:val="32"/>
          <w:szCs w:val="32"/>
          <w:lang w:val="en-US" w:eastAsia="zh-CN" w:bidi="ar-SA"/>
        </w:rPr>
        <w:t>、省</w:t>
      </w:r>
      <w:r>
        <w:rPr>
          <w:rFonts w:hint="default" w:ascii="仿宋_GB2312" w:hAnsi="仿宋_GB2312" w:eastAsia="仿宋_GB2312" w:cs="仿宋_GB2312"/>
          <w:kern w:val="2"/>
          <w:sz w:val="32"/>
          <w:szCs w:val="32"/>
          <w:lang w:val="en-US" w:eastAsia="zh-CN" w:bidi="ar-SA"/>
        </w:rPr>
        <w:t>教育部门举办的各类艺术展演、比赛和实践活动</w:t>
      </w:r>
      <w:r>
        <w:rPr>
          <w:rFonts w:hint="eastAsia" w:ascii="仿宋_GB2312" w:hAnsi="仿宋_GB2312" w:eastAsia="仿宋_GB2312" w:cs="仿宋_GB2312"/>
          <w:kern w:val="2"/>
          <w:sz w:val="32"/>
          <w:szCs w:val="32"/>
          <w:lang w:val="en-US" w:eastAsia="zh-CN" w:bidi="ar-SA"/>
        </w:rPr>
        <w:t>，荣获山青之星舞蹈比赛一等奖；参加市级、区级</w:t>
      </w:r>
      <w:r>
        <w:rPr>
          <w:rFonts w:hint="default" w:ascii="仿宋_GB2312" w:hAnsi="仿宋_GB2312" w:eastAsia="仿宋_GB2312" w:cs="仿宋_GB2312"/>
          <w:kern w:val="2"/>
          <w:sz w:val="32"/>
          <w:szCs w:val="32"/>
          <w:lang w:val="en-US" w:eastAsia="zh-CN" w:bidi="ar-SA"/>
        </w:rPr>
        <w:t>“百灵”艺术节，本年度共获</w:t>
      </w:r>
      <w:r>
        <w:rPr>
          <w:rFonts w:hint="eastAsia" w:ascii="仿宋_GB2312" w:hAnsi="仿宋_GB2312" w:eastAsia="仿宋_GB2312" w:cs="仿宋_GB2312"/>
          <w:kern w:val="2"/>
          <w:sz w:val="32"/>
          <w:szCs w:val="32"/>
          <w:lang w:val="en-US" w:eastAsia="zh-CN" w:bidi="ar-SA"/>
        </w:rPr>
        <w:t>市级一等奖1个（舞蹈）、二等奖1个（合唱）、三等奖1个（器乐），区级一等奖5个（舞蹈、合唱、器乐、朗诵、戏剧）、二等奖10个（书法、绘画），组织快板学生积极参与临淄少儿春晚的选拔与演出，与此同时，还积极参加“齐风清韵·廉润校园”清廉文化作品征集比赛获二等奖，参加市黄河文化展演活动暨市语言文字工作推进会，其表演获的现场嘉宾一致好评。</w:t>
      </w:r>
      <w:bookmarkStart w:id="0" w:name="_GoBack"/>
      <w:bookmarkEnd w:id="0"/>
    </w:p>
    <w:p w14:paraId="62BFF0C6">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校园文化艺术环境方面</w:t>
      </w:r>
    </w:p>
    <w:p w14:paraId="68DF02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1.艺术教育资源开发</w:t>
      </w:r>
    </w:p>
    <w:p w14:paraId="2BBFD0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我校利用各种社会实践活动，组织学生开展艺术教育活动，例如“戏曲进校园”、让学生开拓了眼界，取得良好效果。</w:t>
      </w:r>
    </w:p>
    <w:p w14:paraId="550374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2.校园文化艺术环境建设</w:t>
      </w:r>
    </w:p>
    <w:p w14:paraId="5188A6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全校师生共同参与校园文化艺术环境建设，有专职教师管理校园广播，学校艺术氛围浓厚，有校园艺术长廊、图书角，让同学们有机会进行才艺展示。校园具有健康、充满活力的文化艺术氛围。</w:t>
      </w:r>
    </w:p>
    <w:p w14:paraId="64829DBC">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重点项目推进方面</w:t>
      </w:r>
    </w:p>
    <w:p w14:paraId="30AE55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我校将继续推进合唱、舞蹈、器乐、朗诵、书法、绘画等艺术社团的建设，争取在区级及以上各项比赛项目中取得优异成绩。</w:t>
      </w:r>
    </w:p>
    <w:p w14:paraId="5EA18212">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实施学校艺术教育工作自评制度</w:t>
      </w:r>
    </w:p>
    <w:p w14:paraId="0AA9711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color w:val="FF0000"/>
          <w:sz w:val="36"/>
          <w:szCs w:val="36"/>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学校将艺术教育纳入教学质量年度报告并予以公开，接受师生群众的监督。对参加学校文化艺术节、各级各类文艺竞赛中获奖的学生、教师和团体，都按照学校相关的制度进行评比和奖励。我校在评选先进、职称评聘时，艺术教师享有和其他教师同样的待遇；其工作量（包括艺术课和课外艺术活动辅导等）计算相对合理，同时在学校范围内进行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GU3N2RiOTI0MTUwY2Q4OGRiODliMDhjMTIwNTYifQ=="/>
  </w:docVars>
  <w:rsids>
    <w:rsidRoot w:val="002D0F46"/>
    <w:rsid w:val="002D0F46"/>
    <w:rsid w:val="004B30D3"/>
    <w:rsid w:val="0059607C"/>
    <w:rsid w:val="0FF87EB7"/>
    <w:rsid w:val="26690F27"/>
    <w:rsid w:val="42047E62"/>
    <w:rsid w:val="4B4F5B89"/>
    <w:rsid w:val="549D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Words>
  <Characters>178</Characters>
  <Lines>1</Lines>
  <Paragraphs>1</Paragraphs>
  <TotalTime>0</TotalTime>
  <ScaleCrop>false</ScaleCrop>
  <LinksUpToDate>false</LinksUpToDate>
  <CharactersWithSpaces>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2024-05-23T07:38:00Z</dcterms:created>
  <dc:creator>Administrator</dc:creator>
  <cp:lastModifiedBy>玉儿</cp:lastModifiedBy>
  <dcterms:modified xsi:type="dcterms:W3CDTF">2026-04-28T06:27:20Z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5C85D8D0980F44DA98630CCBB1802A37_12</vt:lpwstr>
  </property>
  <property fmtid="{D5CDD505-2E9C-101B-9397-08002B2CF9AE}" pid="4" name="KSOTemplateDocerSaveRecord">
    <vt:lpwstr>eyJoZGlkIjoiNDNkZDlkNTU0MWE3NDNlNzY4M2JlZDAyNDE0MTBiZjIiLCJ1c2VySWQiOiIyOTM5MzA5NDYifQ==</vt:lpwstr>
  </property>
</Properties>
</file>