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2B5D6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/>
          <w:b/>
        </w:rPr>
      </w:pPr>
      <w:bookmarkStart w:id="0" w:name="_Toc41469249"/>
      <w:bookmarkStart w:id="1" w:name="_Toc41469247"/>
      <w:r>
        <w:rPr>
          <w:rFonts w:hint="eastAsia" w:ascii="宋体" w:hAnsi="宋体" w:eastAsia="宋体"/>
          <w:b/>
          <w:lang w:val="en-US" w:eastAsia="zh-CN"/>
        </w:rPr>
        <w:t>1.社会救助科</w:t>
      </w:r>
      <w:r>
        <w:rPr>
          <w:rFonts w:hint="eastAsia" w:ascii="宋体" w:hAnsi="宋体" w:eastAsia="宋体"/>
          <w:b/>
        </w:rPr>
        <w:t>城乡居民最低生活保障</w:t>
      </w:r>
    </w:p>
    <w:p w14:paraId="2EEDA325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工作职责岗位规范</w:t>
      </w:r>
      <w:bookmarkEnd w:id="0"/>
      <w:r>
        <w:rPr>
          <w:rFonts w:hint="eastAsia" w:ascii="宋体" w:hAnsi="宋体" w:eastAsia="宋体"/>
          <w:b/>
        </w:rPr>
        <w:t>工作流程</w:t>
      </w:r>
    </w:p>
    <w:p w14:paraId="7C12EF22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14:paraId="09C8B64E"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事项名称</w:t>
      </w:r>
    </w:p>
    <w:p w14:paraId="0E6F0591">
      <w:pPr>
        <w:ind w:left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城乡居民最低生活保障</w:t>
      </w:r>
    </w:p>
    <w:p w14:paraId="2F1085B8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二、岗位规范</w:t>
      </w:r>
    </w:p>
    <w:p w14:paraId="43077B68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1.熟悉掌握关于城乡居民最低生活保障政策。</w:t>
      </w:r>
    </w:p>
    <w:p w14:paraId="3B41871E">
      <w:pPr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对镇街道城乡低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保</w:t>
      </w:r>
      <w:r>
        <w:rPr>
          <w:rFonts w:hint="eastAsia" w:ascii="仿宋_GB2312" w:eastAsia="仿宋_GB2312"/>
          <w:color w:val="auto"/>
          <w:sz w:val="32"/>
          <w:szCs w:val="32"/>
        </w:rPr>
        <w:t>办理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进行监管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 w14:paraId="1F54CA18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3.具有良好的服务意识、工作效率和较强责任感。</w:t>
      </w:r>
    </w:p>
    <w:p w14:paraId="078D2F7B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三、流程标准</w:t>
      </w:r>
    </w:p>
    <w:p w14:paraId="2A85A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第一步：申请人从“爱山东”APP提出申请；</w:t>
      </w:r>
    </w:p>
    <w:p w14:paraId="25B7F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第二步：签订《承诺书》及《家庭经济状况核对授权书》，提交家庭成员基本证件信息，镇、街道及时进行核对；</w:t>
      </w:r>
    </w:p>
    <w:p w14:paraId="4E276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第三步：镇、街道将核对结果反馈至本人，核对后符合条件的如实填写申请表，并提交相关证明材料，不符合的下发书面告知书告知本人；</w:t>
      </w:r>
    </w:p>
    <w:p w14:paraId="656E9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第四步：镇、街道入户调查家庭经济状况，入户调查符合申请条件的由镇、街道进行审批并公示7天，公示无异议的，应当在3个工作日内予以确认同意；对公示有异议的，乡镇（街道）应当对申请家庭的经济状况重新组织调查核实，视情组织民主评议，在10个工作日内提出审核意见，并重新公示。对不符合条件的申请不予确认同意，乡镇（街道）应在作出决定3个工作日内告知申请人并说明理由；</w:t>
      </w:r>
    </w:p>
    <w:p w14:paraId="6C61F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第五步：发放低保金。</w:t>
      </w:r>
    </w:p>
    <w:p w14:paraId="67689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四、协同处室</w:t>
      </w:r>
    </w:p>
    <w:p w14:paraId="27EAB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无</w:t>
      </w:r>
    </w:p>
    <w:p w14:paraId="66E31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、联系方式</w:t>
      </w:r>
    </w:p>
    <w:p w14:paraId="10FD8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王鑫</w:t>
      </w:r>
    </w:p>
    <w:p w14:paraId="30639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联系方式：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0533-7871099</w:t>
      </w:r>
    </w:p>
    <w:p w14:paraId="60396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</w:pPr>
      <w:r>
        <w:rPr>
          <w:rFonts w:hint="eastAsia" w:ascii="仿宋_GB2312" w:hAnsi="仿宋" w:eastAsia="仿宋_GB2312" w:cs="仿宋"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社会救助科</w:t>
      </w:r>
    </w:p>
    <w:p w14:paraId="7B259D5C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/>
          <w:b/>
        </w:rPr>
      </w:pPr>
    </w:p>
    <w:p w14:paraId="30C791F3">
      <w:pPr>
        <w:rPr>
          <w:rFonts w:hint="eastAsia" w:ascii="宋体" w:hAnsi="宋体" w:eastAsia="宋体"/>
          <w:b/>
        </w:rPr>
      </w:pPr>
    </w:p>
    <w:p w14:paraId="167E3596">
      <w:pPr>
        <w:rPr>
          <w:rFonts w:hint="eastAsia" w:ascii="宋体" w:hAnsi="宋体" w:eastAsia="宋体"/>
          <w:b/>
        </w:rPr>
      </w:pPr>
    </w:p>
    <w:p w14:paraId="6BF6EAE3">
      <w:pPr>
        <w:rPr>
          <w:rFonts w:hint="eastAsia" w:ascii="宋体" w:hAnsi="宋体" w:eastAsia="宋体"/>
          <w:b/>
        </w:rPr>
      </w:pPr>
    </w:p>
    <w:p w14:paraId="5C15AEA8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/>
          <w:b/>
        </w:rPr>
      </w:pPr>
    </w:p>
    <w:p w14:paraId="1FE8AFE4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767" w:firstLineChars="400"/>
        <w:jc w:val="both"/>
        <w:textAlignment w:val="auto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  <w:lang w:val="en-US" w:eastAsia="zh-CN"/>
        </w:rPr>
        <w:t>2.社会救助科</w:t>
      </w:r>
      <w:r>
        <w:rPr>
          <w:rFonts w:hint="eastAsia" w:ascii="宋体" w:hAnsi="宋体" w:eastAsia="宋体"/>
          <w:b/>
        </w:rPr>
        <w:t>特困人员供养</w:t>
      </w:r>
    </w:p>
    <w:p w14:paraId="2DEE9492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767" w:firstLineChars="400"/>
        <w:jc w:val="both"/>
        <w:textAlignment w:val="auto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工作职责岗位规范</w:t>
      </w:r>
      <w:bookmarkEnd w:id="1"/>
      <w:r>
        <w:rPr>
          <w:rFonts w:hint="eastAsia" w:ascii="宋体" w:hAnsi="宋体" w:eastAsia="宋体"/>
          <w:b/>
        </w:rPr>
        <w:t>工作流程</w:t>
      </w:r>
    </w:p>
    <w:p w14:paraId="2B345CA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 w14:paraId="56342243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事项名称</w:t>
      </w:r>
    </w:p>
    <w:p w14:paraId="23E6EE9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特困人员供养工作</w:t>
      </w:r>
    </w:p>
    <w:p w14:paraId="3C43554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二、岗位规范</w:t>
      </w:r>
    </w:p>
    <w:p w14:paraId="799D094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1.熟悉掌握关于特困人员供养政策。</w:t>
      </w:r>
    </w:p>
    <w:p w14:paraId="635ED06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对镇街道特困人员</w:t>
      </w:r>
      <w:r>
        <w:rPr>
          <w:rFonts w:hint="eastAsia" w:ascii="仿宋_GB2312" w:eastAsia="仿宋_GB2312"/>
          <w:sz w:val="32"/>
          <w:szCs w:val="32"/>
        </w:rPr>
        <w:t>办理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进行监管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342F3E3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.具有良好的服务意识、工作效率和较强责任感。</w:t>
      </w:r>
    </w:p>
    <w:p w14:paraId="6C22196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三、流程标准</w:t>
      </w:r>
    </w:p>
    <w:p w14:paraId="71305DC4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第一步：申请人从“爱山东”APP提出申请；</w:t>
      </w:r>
    </w:p>
    <w:p w14:paraId="5538517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第二步：签订《承诺书》及《家庭经济状况核对授权书》，提交家庭成员基本证件信息，镇、街道及时进行核对；</w:t>
      </w:r>
    </w:p>
    <w:p w14:paraId="6C492F5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第三步：镇、街道将核对结果反馈至本人，核对后符合条件的如实填写申请表，并提交相关证明材料，不符合的下发书面告知书告知本人；</w:t>
      </w:r>
    </w:p>
    <w:p w14:paraId="7DE5F63F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四步：镇、街道入户调查家庭经济状况，入户调查符合申请条件的由镇、街道进行审批并公示7天，公示无异议的，应当在3个工作日内予以确认同意；对公示有异议的，乡镇（街道）应当对申请家庭的经济状况重新组织调查核实，视情组织民主评议，在10个工作日内提出审核意见，并重新公示。对不符合条件的申请不予确认同意，乡镇（街道）应在作出决定3个工作日内告知申请人并说明理由；</w:t>
      </w:r>
    </w:p>
    <w:p w14:paraId="30056452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第五步：发放基本生活费。</w:t>
      </w:r>
    </w:p>
    <w:p w14:paraId="5E3D2EE3">
      <w:pPr>
        <w:ind w:firstLine="645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四、协同处室</w:t>
      </w:r>
    </w:p>
    <w:p w14:paraId="475BF5CA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6E6107E5">
      <w:pPr>
        <w:numPr>
          <w:ilvl w:val="0"/>
          <w:numId w:val="2"/>
        </w:numPr>
        <w:ind w:firstLine="645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联系方式</w:t>
      </w:r>
    </w:p>
    <w:p w14:paraId="483BA004">
      <w:pPr>
        <w:numPr>
          <w:numId w:val="0"/>
        </w:numPr>
        <w:ind w:firstLine="640" w:firstLineChars="200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王鑫</w:t>
      </w:r>
    </w:p>
    <w:p w14:paraId="0CF29558">
      <w:pPr>
        <w:ind w:firstLine="645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联系方式：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0533-7871099</w:t>
      </w:r>
    </w:p>
    <w:p w14:paraId="22999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</w:pPr>
      <w:r>
        <w:rPr>
          <w:rFonts w:hint="eastAsia" w:ascii="仿宋_GB2312" w:hAnsi="仿宋" w:eastAsia="仿宋_GB2312" w:cs="仿宋"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社会救助科</w:t>
      </w:r>
    </w:p>
    <w:p w14:paraId="79B102E6"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 w14:paraId="741E8532">
      <w:pPr>
        <w:pStyle w:val="3"/>
        <w:jc w:val="center"/>
        <w:rPr>
          <w:rFonts w:ascii="宋体" w:hAnsi="宋体" w:eastAsia="宋体"/>
          <w:b/>
        </w:rPr>
      </w:pPr>
      <w:bookmarkStart w:id="2" w:name="_Toc41469248"/>
      <w:r>
        <w:rPr>
          <w:rFonts w:hint="eastAsia" w:ascii="宋体" w:hAnsi="宋体" w:eastAsia="宋体"/>
          <w:b/>
        </w:rPr>
        <w:t xml:space="preserve">3. </w:t>
      </w:r>
      <w:r>
        <w:rPr>
          <w:rFonts w:hint="eastAsia" w:ascii="宋体" w:hAnsi="宋体" w:eastAsia="宋体"/>
          <w:b/>
          <w:lang w:val="en-US" w:eastAsia="zh-CN"/>
        </w:rPr>
        <w:t>社会救助科</w:t>
      </w:r>
      <w:r>
        <w:rPr>
          <w:rFonts w:hint="eastAsia" w:ascii="宋体" w:hAnsi="宋体" w:eastAsia="宋体"/>
          <w:b/>
        </w:rPr>
        <w:t>临时救助工作职责岗位规范</w:t>
      </w:r>
      <w:bookmarkEnd w:id="2"/>
      <w:r>
        <w:rPr>
          <w:rFonts w:hint="eastAsia" w:ascii="宋体" w:hAnsi="宋体" w:eastAsia="宋体"/>
          <w:b/>
        </w:rPr>
        <w:t>工作流程</w:t>
      </w:r>
    </w:p>
    <w:p w14:paraId="51C495EA">
      <w:pPr>
        <w:spacing w:line="500" w:lineRule="exact"/>
        <w:jc w:val="center"/>
        <w:rPr>
          <w:rFonts w:ascii="仿宋_GB2312" w:eastAsia="仿宋_GB2312"/>
          <w:sz w:val="32"/>
          <w:szCs w:val="32"/>
        </w:rPr>
      </w:pPr>
    </w:p>
    <w:p w14:paraId="5A93F7FA">
      <w:pPr>
        <w:numPr>
          <w:ilvl w:val="0"/>
          <w:numId w:val="1"/>
        </w:numPr>
        <w:spacing w:line="5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事项名称</w:t>
      </w:r>
    </w:p>
    <w:p w14:paraId="3B7FC22B"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临时救助工作</w:t>
      </w:r>
    </w:p>
    <w:p w14:paraId="1A3E38BF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二、岗位规范</w:t>
      </w:r>
    </w:p>
    <w:p w14:paraId="293D21DD"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1.熟悉掌握关于临时救助政策。</w:t>
      </w:r>
    </w:p>
    <w:p w14:paraId="4176C998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对镇街道</w:t>
      </w:r>
      <w:r>
        <w:rPr>
          <w:rFonts w:hint="eastAsia" w:ascii="仿宋_GB2312" w:eastAsia="仿宋_GB2312"/>
          <w:sz w:val="32"/>
          <w:szCs w:val="32"/>
        </w:rPr>
        <w:t>临时救助办理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进行监管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3170B92B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3.具有良好的服务意识、工作效率和较强责任感。</w:t>
      </w:r>
    </w:p>
    <w:p w14:paraId="2A5095B9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三、流程标准</w:t>
      </w:r>
    </w:p>
    <w:p w14:paraId="7826A6E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sz w:val="32"/>
          <w:szCs w:val="32"/>
        </w:rPr>
        <w:t>支出型临时救助工作流程</w:t>
      </w:r>
    </w:p>
    <w:p w14:paraId="7DE7FB5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第一步：申请人从“爱山东”APP提出申请；</w:t>
      </w:r>
    </w:p>
    <w:p w14:paraId="252FD7F2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第二步：签订《承诺书》及《家庭经济状况核对授权书》，提交家庭成员基本证件信息，镇、街道及时进行核对；</w:t>
      </w:r>
    </w:p>
    <w:p w14:paraId="6EEE615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第三步：镇、街道将核对结果反馈至本人，核对后符合条件的如实填写申请表，并提交相关证明材料，不符合的下发书面告知书告知本人；</w:t>
      </w:r>
    </w:p>
    <w:p w14:paraId="4FC34876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四步：镇、街道入户调查家庭经济状况，入户调查符合申请条件的由镇、街道进行审批并公示7天，公示无异议的，应当在3个工作日内予以确认同意；对公示有异议的，乡镇（街道）应当对申请家庭的经济状况重新组织调查核实，视情组织民主评议，在10个工作日内提出审核意见，并重新公示。对不符合条件的申请不予确认同意，乡镇（街道）应在作出决定3个工作日内告知申请人并说明理由；</w:t>
      </w:r>
    </w:p>
    <w:p w14:paraId="1E25C7C1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第五步：发放临时救助金。</w:t>
      </w:r>
    </w:p>
    <w:p w14:paraId="34812C9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sz w:val="32"/>
          <w:szCs w:val="32"/>
        </w:rPr>
        <w:t>急难型临时救助工作流程</w:t>
      </w:r>
    </w:p>
    <w:p w14:paraId="592F3264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第一步：申请人从“爱山东”小程序提出申请；</w:t>
      </w:r>
    </w:p>
    <w:p w14:paraId="1F01CC49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第二步：镇、街道入户核实情况；</w:t>
      </w:r>
    </w:p>
    <w:p w14:paraId="31181FD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第三步：对符合急难型临时救助条件的24小时内先行救助；不符合的下发书面告知书告知本人；</w:t>
      </w:r>
    </w:p>
    <w:p w14:paraId="5C4946C6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第四步：发放急难型临时救助金的需在5个工作日内登记救助对象、救助事由、救助金额等信息，补齐经办人员签字、盖章手续。</w:t>
      </w:r>
    </w:p>
    <w:p w14:paraId="2BA5F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四、协同处室</w:t>
      </w:r>
    </w:p>
    <w:p w14:paraId="33369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无</w:t>
      </w:r>
    </w:p>
    <w:p w14:paraId="78E32A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、联系方式</w:t>
      </w:r>
    </w:p>
    <w:p w14:paraId="5E7675CE">
      <w:pPr>
        <w:ind w:firstLine="645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王鑫</w:t>
      </w:r>
    </w:p>
    <w:p w14:paraId="2E26E70C">
      <w:pPr>
        <w:ind w:firstLine="645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联系方式：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0533-7871099</w:t>
      </w:r>
    </w:p>
    <w:p w14:paraId="70CC0154">
      <w:pPr>
        <w:adjustRightInd w:val="0"/>
        <w:spacing w:line="560" w:lineRule="exact"/>
        <w:ind w:firstLine="640" w:firstLineChars="200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社会救助科</w:t>
      </w:r>
    </w:p>
    <w:p w14:paraId="4D241AA0"/>
    <w:p w14:paraId="6FD541F9"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 w14:paraId="38E90EDA"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 w14:paraId="1550FBBC"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 w14:paraId="37D6100A"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 w14:paraId="18E59C1A">
      <w:pPr>
        <w:adjustRightInd w:val="0"/>
        <w:spacing w:line="560" w:lineRule="exact"/>
        <w:rPr>
          <w:rFonts w:ascii="仿宋_GB2312" w:hAnsi="黑体" w:eastAsia="仿宋_GB2312"/>
          <w:bCs/>
          <w:sz w:val="32"/>
          <w:szCs w:val="32"/>
        </w:rPr>
      </w:pPr>
    </w:p>
    <w:p w14:paraId="6D630E4E">
      <w:pPr>
        <w:spacing w:line="560" w:lineRule="exact"/>
        <w:ind w:firstLine="420" w:firstLineChars="200"/>
      </w:pPr>
    </w:p>
    <w:p w14:paraId="4FF3DF4D">
      <w:pPr>
        <w:pStyle w:val="3"/>
        <w:numPr>
          <w:ilvl w:val="0"/>
          <w:numId w:val="3"/>
        </w:numPr>
        <w:ind w:firstLine="442" w:firstLineChars="100"/>
        <w:jc w:val="center"/>
        <w:rPr>
          <w:rFonts w:hint="eastAsia" w:ascii="宋体" w:hAnsi="宋体" w:eastAsia="宋体"/>
          <w:b/>
          <w:lang w:eastAsia="zh-CN"/>
        </w:rPr>
      </w:pPr>
      <w:r>
        <w:rPr>
          <w:rFonts w:hint="eastAsia" w:ascii="宋体" w:hAnsi="宋体" w:eastAsia="宋体"/>
          <w:b/>
          <w:lang w:val="en-US" w:eastAsia="zh-CN"/>
        </w:rPr>
        <w:t>社会救助科</w:t>
      </w:r>
      <w:r>
        <w:rPr>
          <w:rFonts w:hint="eastAsia" w:ascii="宋体" w:hAnsi="宋体" w:eastAsia="宋体"/>
          <w:b/>
          <w:lang w:eastAsia="zh-CN"/>
        </w:rPr>
        <w:t>最低生活保障边缘家庭</w:t>
      </w:r>
    </w:p>
    <w:p w14:paraId="38F449BC">
      <w:pPr>
        <w:pStyle w:val="3"/>
        <w:numPr>
          <w:ilvl w:val="0"/>
          <w:numId w:val="0"/>
        </w:numPr>
        <w:ind w:firstLine="1325" w:firstLineChars="300"/>
        <w:jc w:val="both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  <w:lang w:eastAsia="zh-CN"/>
        </w:rPr>
        <w:t>认定</w:t>
      </w:r>
      <w:r>
        <w:rPr>
          <w:rFonts w:hint="eastAsia" w:ascii="宋体" w:hAnsi="宋体" w:eastAsia="宋体"/>
          <w:b/>
        </w:rPr>
        <w:t>工作职责岗位规范工作流程</w:t>
      </w:r>
    </w:p>
    <w:p w14:paraId="4BF7CD43">
      <w:pPr>
        <w:spacing w:line="500" w:lineRule="exact"/>
        <w:jc w:val="center"/>
        <w:rPr>
          <w:rFonts w:ascii="仿宋_GB2312" w:eastAsia="仿宋_GB2312"/>
          <w:sz w:val="32"/>
          <w:szCs w:val="32"/>
        </w:rPr>
      </w:pPr>
    </w:p>
    <w:p w14:paraId="540DEADB">
      <w:pPr>
        <w:numPr>
          <w:ilvl w:val="0"/>
          <w:numId w:val="1"/>
        </w:numPr>
        <w:spacing w:line="5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事项名称</w:t>
      </w:r>
    </w:p>
    <w:p w14:paraId="0A4745E6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最低生活保障边缘家庭</w:t>
      </w:r>
      <w:r>
        <w:rPr>
          <w:rFonts w:hint="eastAsia" w:ascii="仿宋_GB2312" w:eastAsia="仿宋_GB2312"/>
          <w:sz w:val="32"/>
          <w:szCs w:val="32"/>
          <w:lang w:eastAsia="zh-CN"/>
        </w:rPr>
        <w:t>认定</w:t>
      </w:r>
    </w:p>
    <w:p w14:paraId="6C6E078F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二、岗位规范</w:t>
      </w:r>
    </w:p>
    <w:p w14:paraId="5BF8419B"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1.熟悉掌握关于最低生活保障边缘家庭政策。</w:t>
      </w:r>
    </w:p>
    <w:p w14:paraId="07D5EDF8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对镇街道</w:t>
      </w:r>
      <w:r>
        <w:rPr>
          <w:rFonts w:hint="eastAsia" w:ascii="仿宋_GB2312" w:eastAsia="仿宋_GB2312"/>
          <w:sz w:val="32"/>
          <w:szCs w:val="32"/>
        </w:rPr>
        <w:t>最低生活保障边缘家庭</w:t>
      </w:r>
      <w:r>
        <w:rPr>
          <w:rFonts w:hint="eastAsia" w:ascii="仿宋_GB2312" w:eastAsia="仿宋_GB2312"/>
          <w:sz w:val="32"/>
          <w:szCs w:val="32"/>
          <w:lang w:eastAsia="zh-CN"/>
        </w:rPr>
        <w:t>认定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进行监管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1BEC0203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3.具有良好的服务意识、工作效率和较强责任感。</w:t>
      </w:r>
    </w:p>
    <w:p w14:paraId="5F3907D5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三、流程标准</w:t>
      </w:r>
    </w:p>
    <w:p w14:paraId="7D989D6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第一步：申请人从“爱山东”APP提出申请；</w:t>
      </w:r>
    </w:p>
    <w:p w14:paraId="43D4F9EB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第二步：签订《承诺书》及《家庭经济状况核对授权书》，提交家庭成员基本证件信息，镇、街道及时进行核对；</w:t>
      </w:r>
    </w:p>
    <w:p w14:paraId="380B5D0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第三步：镇、街道将核对结果反馈至本人，核对后符合条件的如实填写申请表，并提交相关证明材料，不符合的下发书面告知书告知本人；</w:t>
      </w:r>
    </w:p>
    <w:p w14:paraId="02E58E4A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四步：镇、街道入户调查家庭经济状况，入户调查符合申请条件的由镇、街道进行审批并公示7天，公示无异议的，应当在3个工作日内予以确认同意；对公示有异议的，乡镇（街道）应当对申请家庭的经济状况重新组织调查核实，视情组织民主评议，在10个工作日内提出审核意见，并重新公示。对不符合条件的申请不予确认同意，乡镇（街道）应在作出决定3个工作日内告知申请人并说明理由。</w:t>
      </w:r>
    </w:p>
    <w:p w14:paraId="4709B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四、协同处室</w:t>
      </w:r>
    </w:p>
    <w:p w14:paraId="47B8A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无</w:t>
      </w:r>
    </w:p>
    <w:p w14:paraId="67AC4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、联系方式</w:t>
      </w:r>
    </w:p>
    <w:p w14:paraId="45B7306E">
      <w:pPr>
        <w:ind w:firstLine="645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王鑫</w:t>
      </w:r>
    </w:p>
    <w:p w14:paraId="6F49FAEC">
      <w:pPr>
        <w:ind w:firstLine="645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联系方式：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0533-7871099</w:t>
      </w:r>
    </w:p>
    <w:p w14:paraId="63FBDAC1">
      <w:pPr>
        <w:adjustRightInd w:val="0"/>
        <w:spacing w:line="560" w:lineRule="exact"/>
        <w:ind w:firstLine="640" w:firstLineChars="200"/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社会救助科</w:t>
      </w:r>
    </w:p>
    <w:p w14:paraId="2004FCF5">
      <w:pPr>
        <w:adjustRightInd w:val="0"/>
        <w:spacing w:line="560" w:lineRule="exact"/>
        <w:ind w:firstLine="640" w:firstLineChars="200"/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</w:pPr>
    </w:p>
    <w:p w14:paraId="49692D01">
      <w:pPr>
        <w:pStyle w:val="3"/>
        <w:numPr>
          <w:ilvl w:val="0"/>
          <w:numId w:val="0"/>
        </w:numPr>
        <w:ind w:firstLine="442" w:firstLineChars="100"/>
        <w:jc w:val="both"/>
        <w:rPr>
          <w:rFonts w:hint="eastAsia" w:ascii="宋体" w:hAnsi="宋体" w:eastAsia="宋体"/>
          <w:b/>
          <w:lang w:eastAsia="zh-CN"/>
        </w:rPr>
      </w:pPr>
      <w:r>
        <w:rPr>
          <w:rFonts w:hint="eastAsia" w:ascii="宋体" w:hAnsi="宋体" w:eastAsia="宋体"/>
          <w:b/>
          <w:lang w:val="en-US" w:eastAsia="zh-CN"/>
        </w:rPr>
        <w:t>5.社会救助科</w:t>
      </w:r>
      <w:r>
        <w:rPr>
          <w:rFonts w:hint="eastAsia" w:ascii="宋体" w:hAnsi="宋体" w:eastAsia="宋体"/>
          <w:b/>
          <w:lang w:eastAsia="zh-CN"/>
        </w:rPr>
        <w:t>刚性支出困难家庭认定</w:t>
      </w:r>
    </w:p>
    <w:p w14:paraId="732C7F99">
      <w:pPr>
        <w:pStyle w:val="3"/>
        <w:numPr>
          <w:ilvl w:val="0"/>
          <w:numId w:val="0"/>
        </w:numPr>
        <w:ind w:firstLine="1325" w:firstLineChars="300"/>
        <w:jc w:val="both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工作职责岗位规范工作流程</w:t>
      </w:r>
    </w:p>
    <w:p w14:paraId="4CEA6CCC">
      <w:pPr>
        <w:spacing w:line="500" w:lineRule="exact"/>
        <w:jc w:val="center"/>
        <w:rPr>
          <w:rFonts w:ascii="仿宋_GB2312" w:eastAsia="仿宋_GB2312"/>
          <w:sz w:val="32"/>
          <w:szCs w:val="32"/>
        </w:rPr>
      </w:pPr>
    </w:p>
    <w:p w14:paraId="1B3DBE61">
      <w:pPr>
        <w:numPr>
          <w:ilvl w:val="0"/>
          <w:numId w:val="1"/>
        </w:numPr>
        <w:spacing w:line="5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事项名称</w:t>
      </w:r>
    </w:p>
    <w:p w14:paraId="111ABB7E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刚性支出困难</w:t>
      </w:r>
      <w:r>
        <w:rPr>
          <w:rFonts w:hint="eastAsia" w:ascii="仿宋_GB2312" w:eastAsia="仿宋_GB2312"/>
          <w:sz w:val="32"/>
          <w:szCs w:val="32"/>
        </w:rPr>
        <w:t>家庭</w:t>
      </w:r>
      <w:r>
        <w:rPr>
          <w:rFonts w:hint="eastAsia" w:ascii="仿宋_GB2312" w:eastAsia="仿宋_GB2312"/>
          <w:sz w:val="32"/>
          <w:szCs w:val="32"/>
          <w:lang w:eastAsia="zh-CN"/>
        </w:rPr>
        <w:t>认定</w:t>
      </w:r>
    </w:p>
    <w:p w14:paraId="6A608B14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二、岗位规范</w:t>
      </w:r>
    </w:p>
    <w:p w14:paraId="5AC6D3DF"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1.熟悉掌握关于</w:t>
      </w:r>
      <w:r>
        <w:rPr>
          <w:rFonts w:hint="eastAsia" w:ascii="仿宋_GB2312" w:eastAsia="仿宋_GB2312"/>
          <w:sz w:val="32"/>
          <w:szCs w:val="32"/>
          <w:lang w:eastAsia="zh-CN"/>
        </w:rPr>
        <w:t>刚性支出困难</w:t>
      </w:r>
      <w:r>
        <w:rPr>
          <w:rFonts w:hint="eastAsia" w:ascii="仿宋_GB2312" w:eastAsia="仿宋_GB2312"/>
          <w:sz w:val="32"/>
          <w:szCs w:val="32"/>
        </w:rPr>
        <w:t>家庭政策。</w:t>
      </w:r>
    </w:p>
    <w:p w14:paraId="0AFB4179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对镇街道</w:t>
      </w:r>
      <w:r>
        <w:rPr>
          <w:rFonts w:hint="eastAsia" w:ascii="仿宋_GB2312" w:eastAsia="仿宋_GB2312"/>
          <w:sz w:val="32"/>
          <w:szCs w:val="32"/>
        </w:rPr>
        <w:t>刚性支出困难家庭认定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进行监管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750CD32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3.具有良好的服务意识、工作效率和较强责任感。</w:t>
      </w:r>
    </w:p>
    <w:p w14:paraId="6A3EC929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三、流程标准</w:t>
      </w:r>
    </w:p>
    <w:p w14:paraId="584CB78B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第一步：申请人从“爱山东”APP提出申请；</w:t>
      </w:r>
    </w:p>
    <w:p w14:paraId="6929C534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第二步：签订《承诺书》及《家庭经济状况核对授权书》，提交家庭成员基本证件信息，镇、街道及时进行核对；</w:t>
      </w:r>
    </w:p>
    <w:p w14:paraId="4386ADEA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第三步：镇、街道将核对结果反馈至本人，核对后符合条件的如实填写申请表，并提交相关证明材料，不符合的下发书面告知书告知本人；</w:t>
      </w:r>
    </w:p>
    <w:p w14:paraId="433EF4CF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四步：镇、街道入户调查家庭经济状况，入户调查符合申请条件的由镇、街道进行审批并公示7天，公示无异议的，应当在3个工作日内予以确认同意；对公示有异议的，乡镇（街道）应当对申请家庭的经济状况重新组织调查核实，视情组织民主评议，在10个工作日内提出审核意见，并重新公示。对不符合条件的申请不予确认同意，乡镇（街道）应在作出决定3个工作日内告知申请人并说明理由。</w:t>
      </w:r>
    </w:p>
    <w:p w14:paraId="466BE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四、协同处室</w:t>
      </w:r>
    </w:p>
    <w:p w14:paraId="7AF83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无</w:t>
      </w:r>
    </w:p>
    <w:p w14:paraId="5C067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、联系方式</w:t>
      </w:r>
    </w:p>
    <w:p w14:paraId="01D098B3">
      <w:pPr>
        <w:ind w:firstLine="645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王鑫</w:t>
      </w:r>
      <w:bookmarkStart w:id="3" w:name="_GoBack"/>
      <w:bookmarkEnd w:id="3"/>
    </w:p>
    <w:p w14:paraId="67E8D008">
      <w:pPr>
        <w:ind w:firstLine="645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联系方式：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0533-7871099</w:t>
      </w:r>
    </w:p>
    <w:p w14:paraId="5425B18A">
      <w:pPr>
        <w:adjustRightInd w:val="0"/>
        <w:spacing w:line="560" w:lineRule="exact"/>
        <w:ind w:firstLine="640" w:firstLineChars="200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社会救助科</w:t>
      </w:r>
    </w:p>
    <w:p w14:paraId="293C8D08">
      <w:pPr>
        <w:spacing w:line="560" w:lineRule="exact"/>
        <w:ind w:firstLine="420" w:firstLineChars="200"/>
      </w:pPr>
    </w:p>
    <w:p w14:paraId="3F986006">
      <w:pPr>
        <w:adjustRightInd w:val="0"/>
        <w:spacing w:line="560" w:lineRule="exact"/>
        <w:ind w:firstLine="640" w:firstLineChars="200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</w:p>
    <w:p w14:paraId="49D97C45">
      <w:pPr>
        <w:spacing w:line="560" w:lineRule="exact"/>
        <w:ind w:firstLine="420" w:firstLineChars="200"/>
      </w:pPr>
    </w:p>
    <w:p w14:paraId="197A0B30"/>
    <w:p w14:paraId="47F897AB">
      <w:pPr>
        <w:spacing w:line="560" w:lineRule="exact"/>
        <w:ind w:firstLine="420" w:firstLineChars="200"/>
      </w:pPr>
    </w:p>
    <w:p w14:paraId="7CF251A9">
      <w:pPr>
        <w:spacing w:line="560" w:lineRule="exact"/>
        <w:ind w:firstLine="420" w:firstLineChars="200"/>
      </w:pPr>
    </w:p>
    <w:p w14:paraId="5A440D5B">
      <w:pPr>
        <w:spacing w:line="560" w:lineRule="exact"/>
        <w:ind w:firstLine="420" w:firstLineChars="200"/>
      </w:pPr>
    </w:p>
    <w:p w14:paraId="32C65A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BCB22D"/>
    <w:multiLevelType w:val="singleLevel"/>
    <w:tmpl w:val="B9BCB22D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C679796"/>
    <w:multiLevelType w:val="singleLevel"/>
    <w:tmpl w:val="CC67979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9FB033F"/>
    <w:multiLevelType w:val="multilevel"/>
    <w:tmpl w:val="09FB033F"/>
    <w:lvl w:ilvl="0" w:tentative="0">
      <w:start w:val="1"/>
      <w:numFmt w:val="none"/>
      <w:lvlText w:val="一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E1808"/>
    <w:rsid w:val="189F647A"/>
    <w:rsid w:val="62E53416"/>
    <w:rsid w:val="65CF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eastAsia="宋体" w:asciiTheme="majorHAnsi" w:hAnsiTheme="majorHAnsi" w:cstheme="majorBidi"/>
      <w:bCs/>
      <w:sz w:val="22"/>
      <w:szCs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rFonts w:eastAsia="华文中宋"/>
      <w:bCs/>
      <w:sz w:val="44"/>
      <w:szCs w:val="32"/>
    </w:rPr>
  </w:style>
  <w:style w:type="character" w:default="1" w:styleId="6">
    <w:name w:val="Default Paragraph Font"/>
    <w:semiHidden/>
    <w:qFormat/>
    <w:uiPriority w:val="0"/>
    <w:rPr>
      <w:rFonts w:ascii="Times New Roman" w:hAnsi="Times New Roman" w:eastAsia="仿宋"/>
      <w:sz w:val="32"/>
    </w:rPr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2020-01-21T09:29:00Z</dcterms:created>
  <dc:creator>Administrator</dc:creator>
  <cp:lastModifiedBy>user</cp:lastModifiedBy>
  <dcterms:modified xsi:type="dcterms:W3CDTF">2026-03-20T16:14:51Z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113948F287A172E8FB01BD696341F481_42</vt:lpwstr>
  </property>
</Properties>
</file>