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4113" w:rsidRDefault="00DA4113" w:rsidP="00DA4113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临淄区</w:t>
      </w:r>
      <w:r w:rsidR="008C54B9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人力资源和社会保障局</w:t>
      </w:r>
    </w:p>
    <w:p w:rsidR="00953A6F" w:rsidRDefault="00DA4113" w:rsidP="00DA4113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年度部门联合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“双随机、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一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公开”抽查计划</w:t>
      </w:r>
    </w:p>
    <w:bookmarkEnd w:id="0"/>
    <w:p w:rsidR="00953A6F" w:rsidRDefault="00953A6F">
      <w:pPr>
        <w:pStyle w:val="2"/>
      </w:pPr>
    </w:p>
    <w:p w:rsidR="00953A6F" w:rsidRDefault="00DA4113">
      <w:pPr>
        <w:pStyle w:val="2"/>
        <w:ind w:firstLine="0"/>
        <w:rPr>
          <w:b/>
        </w:rPr>
      </w:pPr>
      <w:r>
        <w:rPr>
          <w:rFonts w:hint="eastAsia"/>
          <w:b/>
        </w:rPr>
        <w:t>单位名称：</w:t>
      </w:r>
      <w:r>
        <w:rPr>
          <w:rFonts w:hint="eastAsia"/>
          <w:b/>
        </w:rPr>
        <w:t>临淄区人力资源和社会保障局</w:t>
      </w:r>
    </w:p>
    <w:tbl>
      <w:tblPr>
        <w:tblW w:w="0" w:type="auto"/>
        <w:tblInd w:w="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146"/>
        <w:gridCol w:w="1200"/>
        <w:gridCol w:w="1197"/>
        <w:gridCol w:w="1264"/>
        <w:gridCol w:w="874"/>
        <w:gridCol w:w="810"/>
        <w:gridCol w:w="1330"/>
        <w:gridCol w:w="1125"/>
        <w:gridCol w:w="1146"/>
        <w:gridCol w:w="1389"/>
        <w:gridCol w:w="1288"/>
        <w:gridCol w:w="1122"/>
      </w:tblGrid>
      <w:tr w:rsidR="00953A6F">
        <w:trPr>
          <w:trHeight w:val="724"/>
        </w:trPr>
        <w:tc>
          <w:tcPr>
            <w:tcW w:w="53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11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部门</w:t>
            </w:r>
          </w:p>
        </w:tc>
        <w:tc>
          <w:tcPr>
            <w:tcW w:w="12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抽查领域</w:t>
            </w:r>
          </w:p>
        </w:tc>
        <w:tc>
          <w:tcPr>
            <w:tcW w:w="119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抽查类别</w:t>
            </w:r>
          </w:p>
        </w:tc>
        <w:tc>
          <w:tcPr>
            <w:tcW w:w="126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抽查事项</w:t>
            </w:r>
          </w:p>
        </w:tc>
        <w:tc>
          <w:tcPr>
            <w:tcW w:w="87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检查</w:t>
            </w:r>
          </w:p>
          <w:p w:rsidR="00953A6F" w:rsidRDefault="00DA41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对象</w:t>
            </w:r>
          </w:p>
        </w:tc>
        <w:tc>
          <w:tcPr>
            <w:tcW w:w="8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事项类别</w:t>
            </w:r>
          </w:p>
        </w:tc>
        <w:tc>
          <w:tcPr>
            <w:tcW w:w="13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检查比例</w:t>
            </w:r>
          </w:p>
          <w:p w:rsidR="00953A6F" w:rsidRDefault="00DA41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及频次</w:t>
            </w:r>
          </w:p>
        </w:tc>
        <w:tc>
          <w:tcPr>
            <w:tcW w:w="11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预估抽查对象数（不对外公开）</w:t>
            </w:r>
          </w:p>
        </w:tc>
        <w:tc>
          <w:tcPr>
            <w:tcW w:w="11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检查时间</w:t>
            </w:r>
          </w:p>
        </w:tc>
        <w:tc>
          <w:tcPr>
            <w:tcW w:w="138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发起科室</w:t>
            </w:r>
          </w:p>
          <w:p w:rsidR="00953A6F" w:rsidRDefault="00DA41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（不对外</w:t>
            </w:r>
          </w:p>
          <w:p w:rsidR="00953A6F" w:rsidRDefault="00DA41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公开）</w:t>
            </w:r>
          </w:p>
        </w:tc>
        <w:tc>
          <w:tcPr>
            <w:tcW w:w="128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配合部门</w:t>
            </w:r>
          </w:p>
        </w:tc>
        <w:tc>
          <w:tcPr>
            <w:tcW w:w="112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检查主体</w:t>
            </w:r>
          </w:p>
        </w:tc>
      </w:tr>
      <w:tr w:rsidR="00953A6F">
        <w:trPr>
          <w:trHeight w:val="1020"/>
        </w:trPr>
        <w:tc>
          <w:tcPr>
            <w:tcW w:w="53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spacing w:line="26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11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spacing w:line="2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区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人社局</w:t>
            </w:r>
            <w:proofErr w:type="gramEnd"/>
          </w:p>
        </w:tc>
        <w:tc>
          <w:tcPr>
            <w:tcW w:w="12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建筑领域农民工工资支付情况的检查</w:t>
            </w:r>
          </w:p>
        </w:tc>
        <w:tc>
          <w:tcPr>
            <w:tcW w:w="119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建筑领域农民工工资支付情况的检查</w:t>
            </w:r>
          </w:p>
        </w:tc>
        <w:tc>
          <w:tcPr>
            <w:tcW w:w="126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建筑领域农民工工资支付情况的检查</w:t>
            </w:r>
          </w:p>
        </w:tc>
        <w:tc>
          <w:tcPr>
            <w:tcW w:w="87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区在建工程项目</w:t>
            </w:r>
          </w:p>
        </w:tc>
        <w:tc>
          <w:tcPr>
            <w:tcW w:w="8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一般检查事项或重点检查事项</w:t>
            </w:r>
          </w:p>
        </w:tc>
        <w:tc>
          <w:tcPr>
            <w:tcW w:w="13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不少于在建项目</w:t>
            </w:r>
            <w:r>
              <w:rPr>
                <w:rFonts w:ascii="仿宋_GB2312" w:eastAsia="仿宋_GB2312" w:hAnsi="宋体" w:cs="宋体" w:hint="eastAsia"/>
                <w:sz w:val="24"/>
              </w:rPr>
              <w:t>3%</w:t>
            </w:r>
          </w:p>
        </w:tc>
        <w:tc>
          <w:tcPr>
            <w:tcW w:w="11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1-10</w:t>
            </w:r>
            <w:r>
              <w:rPr>
                <w:rFonts w:ascii="仿宋_GB2312" w:eastAsia="仿宋_GB2312" w:hAnsi="宋体" w:cs="宋体" w:hint="eastAsia"/>
                <w:sz w:val="24"/>
              </w:rPr>
              <w:t>家</w:t>
            </w:r>
          </w:p>
        </w:tc>
        <w:tc>
          <w:tcPr>
            <w:tcW w:w="11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10-12</w:t>
            </w:r>
            <w:r>
              <w:rPr>
                <w:rFonts w:ascii="仿宋_GB2312" w:eastAsia="仿宋_GB2312" w:hAnsi="宋体" w:cs="宋体" w:hint="eastAsia"/>
                <w:sz w:val="24"/>
              </w:rPr>
              <w:t>月</w:t>
            </w:r>
          </w:p>
        </w:tc>
        <w:tc>
          <w:tcPr>
            <w:tcW w:w="138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区</w:t>
            </w: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人社局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>劳动和社会保障监察大队</w:t>
            </w:r>
          </w:p>
        </w:tc>
        <w:tc>
          <w:tcPr>
            <w:tcW w:w="128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区住建局</w:t>
            </w:r>
          </w:p>
        </w:tc>
        <w:tc>
          <w:tcPr>
            <w:tcW w:w="112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区级相关部门</w:t>
            </w:r>
          </w:p>
        </w:tc>
      </w:tr>
      <w:tr w:rsidR="00953A6F">
        <w:trPr>
          <w:trHeight w:val="1370"/>
        </w:trPr>
        <w:tc>
          <w:tcPr>
            <w:tcW w:w="53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DA4113">
            <w:pPr>
              <w:spacing w:line="26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2</w:t>
            </w:r>
          </w:p>
        </w:tc>
        <w:tc>
          <w:tcPr>
            <w:tcW w:w="11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953A6F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120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953A6F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1197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953A6F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126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953A6F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874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953A6F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81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953A6F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1330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953A6F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1125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953A6F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114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953A6F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138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953A6F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128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953A6F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112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953A6F" w:rsidRDefault="00953A6F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</w:tbl>
    <w:p w:rsidR="00953A6F" w:rsidRDefault="00953A6F">
      <w:pPr>
        <w:pStyle w:val="2"/>
        <w:ind w:firstLine="0"/>
        <w:rPr>
          <w:rFonts w:ascii="仿宋_GB2312" w:eastAsia="仿宋_GB2312"/>
          <w:sz w:val="21"/>
          <w:szCs w:val="21"/>
        </w:rPr>
      </w:pPr>
    </w:p>
    <w:p w:rsidR="00953A6F" w:rsidRDefault="00DA4113">
      <w:pPr>
        <w:pStyle w:val="2"/>
        <w:ind w:firstLine="0"/>
        <w:rPr>
          <w:rFonts w:ascii="仿宋_GB2312" w:eastAsia="仿宋_GB2312"/>
          <w:b/>
          <w:sz w:val="21"/>
          <w:szCs w:val="21"/>
        </w:rPr>
      </w:pPr>
      <w:r>
        <w:rPr>
          <w:rFonts w:ascii="仿宋_GB2312" w:eastAsia="仿宋_GB2312" w:hint="eastAsia"/>
          <w:b/>
          <w:sz w:val="21"/>
          <w:szCs w:val="21"/>
        </w:rPr>
        <w:t>联系人：</w:t>
      </w:r>
      <w:r>
        <w:rPr>
          <w:rFonts w:ascii="仿宋_GB2312" w:eastAsia="仿宋_GB2312" w:hint="eastAsia"/>
          <w:b/>
          <w:sz w:val="21"/>
          <w:szCs w:val="21"/>
        </w:rPr>
        <w:t>段媛媛</w:t>
      </w:r>
      <w:r>
        <w:rPr>
          <w:rFonts w:ascii="仿宋_GB2312" w:eastAsia="仿宋_GB2312" w:hint="eastAsia"/>
          <w:b/>
          <w:sz w:val="21"/>
          <w:szCs w:val="21"/>
        </w:rPr>
        <w:t xml:space="preserve"> </w:t>
      </w:r>
      <w:r>
        <w:rPr>
          <w:rFonts w:ascii="仿宋_GB2312" w:eastAsia="仿宋_GB2312" w:hint="eastAsia"/>
          <w:b/>
          <w:sz w:val="21"/>
          <w:szCs w:val="21"/>
        </w:rPr>
        <w:t xml:space="preserve">                        </w:t>
      </w:r>
      <w:r>
        <w:rPr>
          <w:rFonts w:ascii="仿宋_GB2312" w:eastAsia="仿宋_GB2312" w:hint="eastAsia"/>
          <w:b/>
          <w:sz w:val="21"/>
          <w:szCs w:val="21"/>
        </w:rPr>
        <w:t>联系电话：</w:t>
      </w:r>
      <w:r>
        <w:rPr>
          <w:rFonts w:ascii="仿宋_GB2312" w:eastAsia="仿宋_GB2312" w:hint="eastAsia"/>
          <w:b/>
          <w:sz w:val="21"/>
          <w:szCs w:val="21"/>
        </w:rPr>
        <w:t xml:space="preserve"> </w:t>
      </w:r>
      <w:r>
        <w:rPr>
          <w:rFonts w:ascii="仿宋_GB2312" w:eastAsia="仿宋_GB2312" w:hint="eastAsia"/>
          <w:b/>
          <w:sz w:val="21"/>
          <w:szCs w:val="21"/>
        </w:rPr>
        <w:t>7316616</w:t>
      </w:r>
      <w:r>
        <w:rPr>
          <w:rFonts w:ascii="仿宋_GB2312" w:eastAsia="仿宋_GB2312" w:hint="eastAsia"/>
          <w:b/>
          <w:sz w:val="21"/>
          <w:szCs w:val="21"/>
        </w:rPr>
        <w:t xml:space="preserve">                          </w:t>
      </w:r>
      <w:r>
        <w:rPr>
          <w:rFonts w:ascii="仿宋_GB2312" w:eastAsia="仿宋_GB2312" w:hint="eastAsia"/>
          <w:b/>
          <w:sz w:val="21"/>
          <w:szCs w:val="21"/>
        </w:rPr>
        <w:t>填表时间：</w:t>
      </w:r>
      <w:r>
        <w:rPr>
          <w:rFonts w:ascii="仿宋_GB2312" w:eastAsia="仿宋_GB2312" w:hint="eastAsia"/>
          <w:b/>
          <w:sz w:val="21"/>
          <w:szCs w:val="21"/>
        </w:rPr>
        <w:t>2021</w:t>
      </w:r>
      <w:r>
        <w:rPr>
          <w:rFonts w:ascii="仿宋_GB2312" w:eastAsia="仿宋_GB2312" w:hint="eastAsia"/>
          <w:b/>
          <w:sz w:val="21"/>
          <w:szCs w:val="21"/>
        </w:rPr>
        <w:t>年</w:t>
      </w:r>
      <w:r>
        <w:rPr>
          <w:rFonts w:ascii="仿宋_GB2312" w:eastAsia="仿宋_GB2312" w:hint="eastAsia"/>
          <w:b/>
          <w:sz w:val="21"/>
          <w:szCs w:val="21"/>
        </w:rPr>
        <w:t>2</w:t>
      </w:r>
      <w:r>
        <w:rPr>
          <w:rFonts w:ascii="仿宋_GB2312" w:eastAsia="仿宋_GB2312" w:hint="eastAsia"/>
          <w:b/>
          <w:sz w:val="21"/>
          <w:szCs w:val="21"/>
        </w:rPr>
        <w:t>月</w:t>
      </w:r>
      <w:r>
        <w:rPr>
          <w:rFonts w:ascii="仿宋_GB2312" w:eastAsia="仿宋_GB2312" w:hint="eastAsia"/>
          <w:b/>
          <w:sz w:val="21"/>
          <w:szCs w:val="21"/>
        </w:rPr>
        <w:t>24</w:t>
      </w:r>
      <w:r>
        <w:rPr>
          <w:rFonts w:ascii="仿宋_GB2312" w:eastAsia="仿宋_GB2312" w:hint="eastAsia"/>
          <w:b/>
          <w:sz w:val="21"/>
          <w:szCs w:val="21"/>
        </w:rPr>
        <w:t>日</w:t>
      </w:r>
    </w:p>
    <w:p w:rsidR="00953A6F" w:rsidRDefault="00953A6F">
      <w:pPr>
        <w:pStyle w:val="2"/>
        <w:ind w:firstLine="0"/>
        <w:rPr>
          <w:rFonts w:ascii="仿宋_GB2312" w:eastAsia="仿宋_GB2312"/>
          <w:b/>
          <w:sz w:val="21"/>
          <w:szCs w:val="21"/>
        </w:rPr>
      </w:pPr>
    </w:p>
    <w:p w:rsidR="00953A6F" w:rsidRDefault="00953A6F">
      <w:pPr>
        <w:pStyle w:val="2"/>
        <w:ind w:firstLine="0"/>
        <w:rPr>
          <w:rFonts w:ascii="仿宋_GB2312" w:eastAsia="仿宋_GB2312"/>
          <w:b/>
          <w:sz w:val="21"/>
          <w:szCs w:val="21"/>
        </w:rPr>
      </w:pPr>
    </w:p>
    <w:sectPr w:rsidR="00953A6F">
      <w:pgSz w:w="16838" w:h="11906" w:orient="landscape"/>
      <w:pgMar w:top="1361" w:right="1247" w:bottom="1247" w:left="1247" w:header="851" w:footer="1134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9"/>
  <w:noPunctuationKerning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661E6"/>
    <w:rsid w:val="00085497"/>
    <w:rsid w:val="00172A27"/>
    <w:rsid w:val="001D1A93"/>
    <w:rsid w:val="002557C1"/>
    <w:rsid w:val="00376DA3"/>
    <w:rsid w:val="006348E4"/>
    <w:rsid w:val="006D081B"/>
    <w:rsid w:val="008C54B9"/>
    <w:rsid w:val="008D61ED"/>
    <w:rsid w:val="00921E52"/>
    <w:rsid w:val="00937D63"/>
    <w:rsid w:val="00953A6F"/>
    <w:rsid w:val="009C70D1"/>
    <w:rsid w:val="00A35B79"/>
    <w:rsid w:val="00AC22E0"/>
    <w:rsid w:val="00CD044B"/>
    <w:rsid w:val="00DA4113"/>
    <w:rsid w:val="08E9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 首行缩进:  2 字符"/>
    <w:basedOn w:val="a"/>
    <w:pPr>
      <w:ind w:firstLine="560"/>
    </w:pPr>
    <w:rPr>
      <w:rFonts w:cs="宋体"/>
      <w:sz w:val="24"/>
      <w:szCs w:val="20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character" w:customStyle="1" w:styleId="Char">
    <w:name w:val="页脚 Char"/>
    <w:basedOn w:val="a0"/>
    <w:link w:val="a3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56</Words>
  <Characters>325</Characters>
  <Application>Microsoft Office Word</Application>
  <DocSecurity>0</DocSecurity>
  <Lines>2</Lines>
  <Paragraphs>1</Paragraphs>
  <ScaleCrop>false</ScaleCrop>
  <Company>淄博市党政机关使用软件正版化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</dc:title>
  <dc:creator>admin</dc:creator>
  <cp:lastModifiedBy>TT</cp:lastModifiedBy>
  <cp:revision>4</cp:revision>
  <cp:lastPrinted>2021-02-24T08:02:00Z</cp:lastPrinted>
  <dcterms:created xsi:type="dcterms:W3CDTF">2021-02-05T01:38:00Z</dcterms:created>
  <dcterms:modified xsi:type="dcterms:W3CDTF">2021-02-25T06:18:00Z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