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附件1-1</w:t>
      </w:r>
    </w:p>
    <w:p>
      <w:pPr>
        <w:pStyle w:val="3"/>
        <w:jc w:val="center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家电以旧换新活动销售企业汇总表</w:t>
      </w:r>
    </w:p>
    <w:tbl>
      <w:tblPr>
        <w:tblStyle w:val="5"/>
        <w:tblpPr w:leftFromText="180" w:rightFromText="180" w:vertAnchor="text" w:horzAnchor="page" w:tblpX="1548" w:tblpY="2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91"/>
        <w:gridCol w:w="1564"/>
        <w:gridCol w:w="1805"/>
        <w:gridCol w:w="2455"/>
        <w:gridCol w:w="1286"/>
        <w:gridCol w:w="1217"/>
        <w:gridCol w:w="184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（注册）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注册地址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（具体到门牌号）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2024年家电产品销售额（万元）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附件1-2</w:t>
      </w:r>
    </w:p>
    <w:p>
      <w:pPr>
        <w:pStyle w:val="3"/>
        <w:jc w:val="center"/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3C数码产品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购新补贴活动销售企业汇总表</w:t>
      </w:r>
    </w:p>
    <w:tbl>
      <w:tblPr>
        <w:tblStyle w:val="5"/>
        <w:tblpPr w:leftFromText="180" w:rightFromText="180" w:vertAnchor="text" w:horzAnchor="page" w:tblpX="1548" w:tblpY="2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93"/>
        <w:gridCol w:w="1566"/>
        <w:gridCol w:w="1807"/>
        <w:gridCol w:w="2459"/>
        <w:gridCol w:w="1288"/>
        <w:gridCol w:w="1218"/>
        <w:gridCol w:w="184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所属区县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（注册）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注册地址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（具体到门牌号）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szCs w:val="24"/>
                <w:vertAlign w:val="baseline"/>
                <w:lang w:val="en-US" w:eastAsia="zh-CN"/>
              </w:rPr>
              <w:t>2024年3C数码产品销售额（万元）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24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附件2-1</w:t>
      </w:r>
    </w:p>
    <w:tbl>
      <w:tblPr>
        <w:tblStyle w:val="5"/>
        <w:tblW w:w="0" w:type="auto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lang w:val="en-US" w:eastAsia="zh-CN" w:bidi="ar-SA"/>
              </w:rPr>
              <w:t>淄博市2025年家电以旧换新活动申报表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注册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直营门店（家）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活动负责人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银行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银行帐号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合作回收企业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企业基本情况和补贴优惠情况及便民措施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黑体" w:eastAsia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对情况作概要说明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0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723" w:firstLineChars="3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销售企业（公章）：                   法定代表人（签字）：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家电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活动门店申报表</w:t>
      </w:r>
    </w:p>
    <w:p>
      <w:pPr>
        <w:rPr>
          <w:rFonts w:hint="eastAsia" w:ascii="仿宋_GB2312" w:hAnsi="黑体" w:eastAsia="仿宋_GB2312"/>
          <w:color w:val="auto"/>
          <w:sz w:val="28"/>
          <w:szCs w:val="28"/>
        </w:rPr>
      </w:pPr>
    </w:p>
    <w:p>
      <w:pPr>
        <w:jc w:val="left"/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</w:pPr>
      <w:r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  <w:t>申报单位（盖章）：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41"/>
        <w:gridCol w:w="2221"/>
        <w:gridCol w:w="1568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门店负责人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联系手机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备注（新增或移除，限已参加企业填写）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XXX公司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注：1.企业直营门店信息填写至此表，企业本身作为门店也需填写。2.门店开具发票须为销售企业或者带销售企业字样，否则后期无法通过审核。</w:t>
      </w:r>
    </w:p>
    <w:p>
      <w:pPr>
        <w:spacing w:line="24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附件3-1</w:t>
      </w:r>
    </w:p>
    <w:tbl>
      <w:tblPr>
        <w:tblStyle w:val="5"/>
        <w:tblW w:w="0" w:type="auto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44"/>
                <w:szCs w:val="44"/>
                <w:lang w:val="en-US" w:eastAsia="zh-CN" w:bidi="ar-SA"/>
              </w:rPr>
              <w:t>淄博市3C数码产品购新补贴活动申报表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注册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直营门店（家）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活动负责人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银行</w:t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银行帐号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合作回收企业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1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企业基本情况和补贴优惠情况及便民措施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黑体" w:eastAsia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对情况作概要说明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0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723" w:firstLineChars="3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销售企业（公章）：                   法定代表人（签字）：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3C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数码产品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活动门店申报表</w:t>
      </w:r>
    </w:p>
    <w:p>
      <w:pPr>
        <w:rPr>
          <w:rFonts w:hint="eastAsia" w:ascii="仿宋_GB2312" w:hAnsi="黑体" w:eastAsia="仿宋_GB2312"/>
          <w:color w:val="auto"/>
          <w:sz w:val="28"/>
          <w:szCs w:val="28"/>
        </w:rPr>
      </w:pPr>
    </w:p>
    <w:p>
      <w:pPr>
        <w:jc w:val="left"/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</w:pPr>
      <w:r>
        <w:rPr>
          <w:rFonts w:hint="eastAsia" w:ascii="仿宋_GB2312" w:hAnsi="黑体" w:eastAsia="仿宋_GB2312" w:cs="Times New Roman"/>
          <w:b/>
          <w:color w:val="auto"/>
          <w:sz w:val="24"/>
          <w:szCs w:val="24"/>
        </w:rPr>
        <w:t>申报单位（盖章）：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41"/>
        <w:gridCol w:w="2221"/>
        <w:gridCol w:w="1568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门店负责人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  <w:t>联系手机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4"/>
                <w:szCs w:val="24"/>
                <w:lang w:eastAsia="zh-CN"/>
              </w:rPr>
              <w:t>备注（新增或移除，限已参加企业填写）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XXX公司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93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2221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注：1.企业直营门店信息填写至此表，企业本身作为门店也需填写。2.门店开具发票须为销售企业或者带销售企业字样，否则后期无法通过审核。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活动参与企业承诺书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我单位抗风险能力强，资金周转顺畅，具备较强的资金垫付能力，充分理解并自愿参与2025年淄博市家电以旧换新及3C数码产品购新补贴活动，现郑重承诺：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一、严格遵守国家法律法规，按照活动规则要求诚信经营。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针对本次活动提供相应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便民服务措施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和售后服务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处理好消费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确保消费者满意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二、遵照家电以旧换新及3C数码产品购新补贴活动要求、条件及程序，完全根据规定流程进行操作，确保交易真实有效、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数据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安全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可靠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，绝不弄虚作假、以次充好、夸大宣传、借机涨价、骗补套补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三、如实提报家电以旧换新及3C数码产品购新补贴所需的各类基础信息，认真做好核销、信息上传等基础工作，建立健全家电售新、交旧台账。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四、自觉接受各级商务主管部门监督管理，按要求如实提报准确、有效、完整的相关数据资料，自愿接受政策资金审计和检查。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如出现违反上述承诺的行为，即表示本单位自愿放弃参加本次活动和核销补贴，并自愿承担由此产生的一切违法违规等责任及后果，由此产生的财政资金损失由本单位全额承担。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单位法定代表人（签字）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2025年  月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推荐函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6"/>
          <w:szCs w:val="36"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分公司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参加淄博市2025年家电以旧换新活动/手机、平板、智能手表（手环）购新补贴活动，承诺其及各门店能够完全遵守淄博市有关活动各项要求，并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对其相关经营行为负一切法律责任。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单位（盖章）</w:t>
      </w:r>
    </w:p>
    <w:p>
      <w:pPr>
        <w:ind w:left="5107" w:leftChars="2432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2025年  月  日</w:t>
      </w:r>
    </w:p>
    <w:p>
      <w:pPr>
        <w:pStyle w:val="3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35224-0781-4A60-9E50-ECD86D8C1E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58910C-16C0-4FFF-BA67-3591FC55123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0D3809-B22E-43C9-93AC-67915FCFC4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481CE1-7F2B-4C05-BD41-A8495AF6ED4E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4BBCFC9-DBF2-4570-98CD-C63D2B8D73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D093C9EA-888B-45D1-8EA8-C3BC256A0A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E6BD109-8A87-45DF-936B-4EE0200CB7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6DE224E5"/>
    <w:rsid w:val="6DE2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2025-02-05T07:12:00Z</dcterms:created>
  <dc:creator>夙愿1416703219</dc:creator>
  <cp:lastModifiedBy>夙愿1416703219</cp:lastModifiedBy>
  <dcterms:modified xsi:type="dcterms:W3CDTF">2025-02-05T07:13:37Z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6CD1B0BF857A42C7902F2ABD74909352_11</vt:lpwstr>
  </property>
</Properties>
</file>