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95" w:tblpY="3064"/>
        <w:tblOverlap w:val="never"/>
        <w:tblW w:w="142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8"/>
        <w:gridCol w:w="2423"/>
        <w:gridCol w:w="2755"/>
        <w:gridCol w:w="2156"/>
        <w:gridCol w:w="2884"/>
        <w:gridCol w:w="16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2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</w:rPr>
              <w:t>执法机构/执法岗位</w:t>
            </w:r>
          </w:p>
        </w:tc>
        <w:tc>
          <w:tcPr>
            <w:tcW w:w="24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</w:rPr>
              <w:t>执法职责</w:t>
            </w:r>
          </w:p>
        </w:tc>
        <w:tc>
          <w:tcPr>
            <w:tcW w:w="2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</w:rPr>
              <w:t>地址</w:t>
            </w:r>
          </w:p>
        </w:tc>
        <w:tc>
          <w:tcPr>
            <w:tcW w:w="2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</w:rPr>
              <w:t>联系电话</w:t>
            </w:r>
          </w:p>
        </w:tc>
        <w:tc>
          <w:tcPr>
            <w:tcW w:w="2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</w:rPr>
              <w:t>办公时间</w:t>
            </w:r>
          </w:p>
        </w:tc>
        <w:tc>
          <w:tcPr>
            <w:tcW w:w="1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</w:rPr>
              <w:t>执法类别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3" w:hRule="atLeast"/>
        </w:trPr>
        <w:tc>
          <w:tcPr>
            <w:tcW w:w="2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bookmarkStart w:id="0" w:name="OLE_LINK2"/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移交安置和就业创业科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（挂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优抚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双拥科牌子）</w:t>
            </w:r>
            <w:bookmarkEnd w:id="0"/>
          </w:p>
        </w:tc>
        <w:tc>
          <w:tcPr>
            <w:tcW w:w="2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负责退役军人移交安置、就业创业、优待抚恤、双拥共建等工作。</w:t>
            </w:r>
          </w:p>
        </w:tc>
        <w:tc>
          <w:tcPr>
            <w:tcW w:w="2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bookmarkStart w:id="2" w:name="_GoBack"/>
            <w:bookmarkEnd w:id="2"/>
            <w:bookmarkStart w:id="1" w:name="OLE_LINK1"/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山东省淄博市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临淄区晏婴路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149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号</w:t>
            </w:r>
            <w:bookmarkEnd w:id="1"/>
          </w:p>
        </w:tc>
        <w:tc>
          <w:tcPr>
            <w:tcW w:w="21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7181936</w:t>
            </w:r>
          </w:p>
        </w:tc>
        <w:tc>
          <w:tcPr>
            <w:tcW w:w="28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上午8：30-12:00 ，下午13:30-17:00 （工作日）</w:t>
            </w:r>
          </w:p>
        </w:tc>
        <w:tc>
          <w:tcPr>
            <w:tcW w:w="1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行政处罚、行政给付、行政确认、行政奖励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20" w:beforeAutospacing="0" w:after="0" w:afterAutospacing="0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lang w:eastAsia="zh-CN"/>
        </w:rPr>
        <w:t>临淄区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  <w:t>退役军人事务局行政执法机构（执法岗位）信息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B78F4"/>
    <w:rsid w:val="19AC0180"/>
    <w:rsid w:val="7C7A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邢文静</cp:lastModifiedBy>
  <dcterms:modified xsi:type="dcterms:W3CDTF">2025-11-17T06:21:56Z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