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eastAsia="zh-CN"/>
        </w:rPr>
        <w:t>临淄</w:t>
      </w:r>
      <w:r>
        <w:rPr>
          <w:rFonts w:hint="eastAsia" w:ascii="方正小标宋简体" w:hAnsi="文星标宋" w:eastAsia="方正小标宋简体" w:cs="文星标宋"/>
          <w:sz w:val="32"/>
          <w:szCs w:val="32"/>
          <w:lang w:val="en-US" w:eastAsia="zh-CN"/>
        </w:rPr>
        <w:t>区退役军人事务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临淄区退役军人事务局</w:t>
            </w:r>
          </w:p>
        </w:tc>
        <w:tc>
          <w:tcPr>
            <w:tcW w:w="2184" w:type="dxa"/>
            <w:vAlign w:val="center"/>
          </w:tcPr>
          <w:p>
            <w:pPr>
              <w:spacing w:line="48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126" w:type="dxa"/>
            <w:vAlign w:val="center"/>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044" w:type="dxa"/>
            <w:vAlign w:val="center"/>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3410" w:type="dxa"/>
            <w:vAlign w:val="center"/>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hint="eastAsia" w:ascii="仿宋" w:hAnsi="仿宋" w:eastAsia="仿宋" w:cs="仿宋"/>
                <w:sz w:val="32"/>
                <w:szCs w:val="32"/>
              </w:rPr>
            </w:pPr>
          </w:p>
        </w:tc>
        <w:tc>
          <w:tcPr>
            <w:tcW w:w="2126" w:type="dxa"/>
          </w:tcPr>
          <w:p>
            <w:pPr>
              <w:spacing w:line="480" w:lineRule="exact"/>
              <w:jc w:val="center"/>
              <w:rPr>
                <w:rFonts w:hint="eastAsia" w:ascii="仿宋" w:hAnsi="仿宋" w:eastAsia="仿宋" w:cs="仿宋"/>
                <w:sz w:val="32"/>
                <w:szCs w:val="32"/>
              </w:rPr>
            </w:pPr>
          </w:p>
        </w:tc>
        <w:tc>
          <w:tcPr>
            <w:tcW w:w="2044" w:type="dxa"/>
          </w:tcPr>
          <w:p>
            <w:pPr>
              <w:spacing w:line="480" w:lineRule="exact"/>
              <w:jc w:val="center"/>
              <w:rPr>
                <w:rFonts w:hint="eastAsia" w:ascii="仿宋" w:hAnsi="仿宋" w:eastAsia="仿宋" w:cs="仿宋"/>
                <w:sz w:val="32"/>
                <w:szCs w:val="32"/>
              </w:rPr>
            </w:pPr>
          </w:p>
        </w:tc>
        <w:tc>
          <w:tcPr>
            <w:tcW w:w="3410" w:type="dxa"/>
          </w:tcPr>
          <w:p>
            <w:pPr>
              <w:spacing w:line="48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hint="eastAsia" w:ascii="仿宋" w:hAnsi="仿宋" w:eastAsia="仿宋" w:cs="仿宋"/>
                <w:sz w:val="32"/>
                <w:szCs w:val="32"/>
              </w:rPr>
            </w:pPr>
          </w:p>
        </w:tc>
        <w:tc>
          <w:tcPr>
            <w:tcW w:w="2126" w:type="dxa"/>
          </w:tcPr>
          <w:p>
            <w:pPr>
              <w:spacing w:line="480" w:lineRule="exact"/>
              <w:jc w:val="center"/>
              <w:rPr>
                <w:rFonts w:hint="eastAsia" w:ascii="仿宋" w:hAnsi="仿宋" w:eastAsia="仿宋" w:cs="仿宋"/>
                <w:sz w:val="32"/>
                <w:szCs w:val="32"/>
              </w:rPr>
            </w:pPr>
          </w:p>
        </w:tc>
        <w:tc>
          <w:tcPr>
            <w:tcW w:w="2044" w:type="dxa"/>
          </w:tcPr>
          <w:p>
            <w:pPr>
              <w:spacing w:line="480" w:lineRule="exact"/>
              <w:jc w:val="center"/>
              <w:rPr>
                <w:rFonts w:hint="eastAsia" w:ascii="仿宋" w:hAnsi="仿宋" w:eastAsia="仿宋" w:cs="仿宋"/>
                <w:sz w:val="32"/>
                <w:szCs w:val="32"/>
              </w:rPr>
            </w:pPr>
          </w:p>
        </w:tc>
        <w:tc>
          <w:tcPr>
            <w:tcW w:w="3410" w:type="dxa"/>
          </w:tcPr>
          <w:p>
            <w:pPr>
              <w:spacing w:line="48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126" w:type="dxa"/>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044" w:type="dxa"/>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3410" w:type="dxa"/>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eastAsia="zh-CN"/>
        </w:rPr>
        <w:t>临淄区退役军人事务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lang w:val="en-US" w:eastAsia="zh-CN"/>
              </w:rPr>
              <w:t>临淄区退役军人事务局</w:t>
            </w:r>
          </w:p>
        </w:tc>
        <w:tc>
          <w:tcPr>
            <w:tcW w:w="772" w:type="dxa"/>
            <w:vAlign w:val="center"/>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709" w:type="dxa"/>
            <w:vAlign w:val="center"/>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709"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708"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937"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39"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40"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39"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39"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39"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829"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850"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882"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80"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848"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851"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hint="eastAsia" w:ascii="仿宋" w:hAnsi="仿宋" w:eastAsia="仿宋" w:cs="仿宋"/>
                <w:sz w:val="32"/>
                <w:szCs w:val="32"/>
              </w:rPr>
            </w:pPr>
          </w:p>
        </w:tc>
        <w:tc>
          <w:tcPr>
            <w:tcW w:w="709" w:type="dxa"/>
            <w:vAlign w:val="center"/>
          </w:tcPr>
          <w:p>
            <w:pPr>
              <w:spacing w:line="480" w:lineRule="exact"/>
              <w:jc w:val="center"/>
              <w:rPr>
                <w:rFonts w:hint="eastAsia" w:ascii="仿宋" w:hAnsi="仿宋" w:eastAsia="仿宋" w:cs="仿宋"/>
                <w:sz w:val="32"/>
                <w:szCs w:val="32"/>
              </w:rPr>
            </w:pPr>
          </w:p>
        </w:tc>
        <w:tc>
          <w:tcPr>
            <w:tcW w:w="709" w:type="dxa"/>
            <w:vAlign w:val="center"/>
          </w:tcPr>
          <w:p>
            <w:pPr>
              <w:spacing w:line="300" w:lineRule="exact"/>
              <w:jc w:val="center"/>
              <w:rPr>
                <w:rFonts w:hint="eastAsia" w:ascii="仿宋" w:hAnsi="仿宋" w:eastAsia="仿宋" w:cs="仿宋"/>
                <w:sz w:val="32"/>
                <w:szCs w:val="32"/>
              </w:rPr>
            </w:pPr>
          </w:p>
        </w:tc>
        <w:tc>
          <w:tcPr>
            <w:tcW w:w="708" w:type="dxa"/>
            <w:vAlign w:val="center"/>
          </w:tcPr>
          <w:p>
            <w:pPr>
              <w:spacing w:line="300" w:lineRule="exact"/>
              <w:jc w:val="center"/>
              <w:rPr>
                <w:rFonts w:hint="eastAsia" w:ascii="仿宋" w:hAnsi="仿宋" w:eastAsia="仿宋" w:cs="仿宋"/>
                <w:sz w:val="32"/>
                <w:szCs w:val="32"/>
              </w:rPr>
            </w:pPr>
          </w:p>
        </w:tc>
        <w:tc>
          <w:tcPr>
            <w:tcW w:w="937" w:type="dxa"/>
            <w:vAlign w:val="center"/>
          </w:tcPr>
          <w:p>
            <w:pPr>
              <w:spacing w:line="300" w:lineRule="exact"/>
              <w:jc w:val="center"/>
              <w:rPr>
                <w:rFonts w:hint="eastAsia" w:ascii="仿宋" w:hAnsi="仿宋" w:eastAsia="仿宋" w:cs="仿宋"/>
                <w:sz w:val="32"/>
                <w:szCs w:val="32"/>
              </w:rPr>
            </w:pPr>
          </w:p>
        </w:tc>
        <w:tc>
          <w:tcPr>
            <w:tcW w:w="639" w:type="dxa"/>
            <w:vAlign w:val="center"/>
          </w:tcPr>
          <w:p>
            <w:pPr>
              <w:spacing w:line="300" w:lineRule="exact"/>
              <w:jc w:val="center"/>
              <w:rPr>
                <w:rFonts w:hint="eastAsia" w:ascii="仿宋" w:hAnsi="仿宋" w:eastAsia="仿宋" w:cs="仿宋"/>
                <w:sz w:val="32"/>
                <w:szCs w:val="32"/>
              </w:rPr>
            </w:pPr>
          </w:p>
        </w:tc>
        <w:tc>
          <w:tcPr>
            <w:tcW w:w="640" w:type="dxa"/>
            <w:vAlign w:val="center"/>
          </w:tcPr>
          <w:p>
            <w:pPr>
              <w:spacing w:line="300" w:lineRule="exact"/>
              <w:jc w:val="center"/>
              <w:rPr>
                <w:rFonts w:hint="eastAsia" w:ascii="仿宋" w:hAnsi="仿宋" w:eastAsia="仿宋" w:cs="仿宋"/>
                <w:sz w:val="32"/>
                <w:szCs w:val="32"/>
              </w:rPr>
            </w:pPr>
          </w:p>
        </w:tc>
        <w:tc>
          <w:tcPr>
            <w:tcW w:w="639" w:type="dxa"/>
            <w:vAlign w:val="center"/>
          </w:tcPr>
          <w:p>
            <w:pPr>
              <w:spacing w:line="300" w:lineRule="exact"/>
              <w:jc w:val="center"/>
              <w:rPr>
                <w:rFonts w:hint="eastAsia" w:ascii="仿宋" w:hAnsi="仿宋" w:eastAsia="仿宋" w:cs="仿宋"/>
                <w:sz w:val="32"/>
                <w:szCs w:val="32"/>
              </w:rPr>
            </w:pPr>
          </w:p>
        </w:tc>
        <w:tc>
          <w:tcPr>
            <w:tcW w:w="639" w:type="dxa"/>
            <w:vAlign w:val="center"/>
          </w:tcPr>
          <w:p>
            <w:pPr>
              <w:spacing w:line="300" w:lineRule="exact"/>
              <w:jc w:val="center"/>
              <w:rPr>
                <w:rFonts w:hint="eastAsia" w:ascii="仿宋" w:hAnsi="仿宋" w:eastAsia="仿宋" w:cs="仿宋"/>
                <w:sz w:val="32"/>
                <w:szCs w:val="32"/>
              </w:rPr>
            </w:pPr>
          </w:p>
        </w:tc>
        <w:tc>
          <w:tcPr>
            <w:tcW w:w="639" w:type="dxa"/>
            <w:vAlign w:val="center"/>
          </w:tcPr>
          <w:p>
            <w:pPr>
              <w:spacing w:line="300" w:lineRule="exact"/>
              <w:jc w:val="center"/>
              <w:rPr>
                <w:rFonts w:hint="eastAsia" w:ascii="仿宋" w:hAnsi="仿宋" w:eastAsia="仿宋" w:cs="仿宋"/>
                <w:sz w:val="32"/>
                <w:szCs w:val="32"/>
              </w:rPr>
            </w:pPr>
          </w:p>
        </w:tc>
        <w:tc>
          <w:tcPr>
            <w:tcW w:w="829" w:type="dxa"/>
            <w:vAlign w:val="center"/>
          </w:tcPr>
          <w:p>
            <w:pPr>
              <w:spacing w:line="300" w:lineRule="exact"/>
              <w:jc w:val="center"/>
              <w:rPr>
                <w:rFonts w:hint="eastAsia" w:ascii="仿宋" w:hAnsi="仿宋" w:eastAsia="仿宋" w:cs="仿宋"/>
                <w:sz w:val="32"/>
                <w:szCs w:val="32"/>
              </w:rPr>
            </w:pPr>
          </w:p>
        </w:tc>
        <w:tc>
          <w:tcPr>
            <w:tcW w:w="850" w:type="dxa"/>
            <w:vAlign w:val="center"/>
          </w:tcPr>
          <w:p>
            <w:pPr>
              <w:spacing w:line="300" w:lineRule="exact"/>
              <w:jc w:val="center"/>
              <w:rPr>
                <w:rFonts w:hint="eastAsia" w:ascii="仿宋" w:hAnsi="仿宋" w:eastAsia="仿宋" w:cs="仿宋"/>
                <w:sz w:val="32"/>
                <w:szCs w:val="32"/>
              </w:rPr>
            </w:pPr>
          </w:p>
        </w:tc>
        <w:tc>
          <w:tcPr>
            <w:tcW w:w="882" w:type="dxa"/>
            <w:vAlign w:val="center"/>
          </w:tcPr>
          <w:p>
            <w:pPr>
              <w:spacing w:line="300" w:lineRule="exact"/>
              <w:jc w:val="center"/>
              <w:rPr>
                <w:rFonts w:hint="eastAsia" w:ascii="仿宋" w:hAnsi="仿宋" w:eastAsia="仿宋" w:cs="仿宋"/>
                <w:sz w:val="32"/>
                <w:szCs w:val="32"/>
              </w:rPr>
            </w:pPr>
          </w:p>
        </w:tc>
        <w:tc>
          <w:tcPr>
            <w:tcW w:w="680" w:type="dxa"/>
            <w:vAlign w:val="center"/>
          </w:tcPr>
          <w:p>
            <w:pPr>
              <w:spacing w:line="300" w:lineRule="exact"/>
              <w:jc w:val="center"/>
              <w:rPr>
                <w:rFonts w:hint="eastAsia" w:ascii="仿宋" w:hAnsi="仿宋" w:eastAsia="仿宋" w:cs="仿宋"/>
                <w:sz w:val="32"/>
                <w:szCs w:val="32"/>
              </w:rPr>
            </w:pPr>
          </w:p>
        </w:tc>
        <w:tc>
          <w:tcPr>
            <w:tcW w:w="848" w:type="dxa"/>
            <w:vAlign w:val="center"/>
          </w:tcPr>
          <w:p>
            <w:pPr>
              <w:spacing w:line="300" w:lineRule="exact"/>
              <w:jc w:val="center"/>
              <w:rPr>
                <w:rFonts w:hint="eastAsia" w:ascii="仿宋" w:hAnsi="仿宋" w:eastAsia="仿宋" w:cs="仿宋"/>
                <w:sz w:val="32"/>
                <w:szCs w:val="32"/>
              </w:rPr>
            </w:pPr>
          </w:p>
        </w:tc>
        <w:tc>
          <w:tcPr>
            <w:tcW w:w="851" w:type="dxa"/>
            <w:vAlign w:val="center"/>
          </w:tcPr>
          <w:p>
            <w:pPr>
              <w:spacing w:line="30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709" w:type="dxa"/>
            <w:vAlign w:val="center"/>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709"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708"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937"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39"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0"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39"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39"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39"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829"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850"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882"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848"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851"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eastAsia="zh-CN"/>
        </w:rPr>
        <w:t>临淄</w:t>
      </w:r>
      <w:r>
        <w:rPr>
          <w:rFonts w:hint="eastAsia" w:ascii="方正小标宋简体" w:hAnsi="文星标宋" w:eastAsia="方正小标宋简体" w:cs="文星标宋"/>
          <w:sz w:val="32"/>
          <w:szCs w:val="32"/>
          <w:lang w:val="en-US" w:eastAsia="zh-CN"/>
        </w:rPr>
        <w:t>区退役军人事务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8"/>
                <w:szCs w:val="28"/>
                <w:lang w:val="en-US" w:eastAsia="zh-CN"/>
              </w:rPr>
              <w:t>临淄区退役军人事务局</w:t>
            </w:r>
          </w:p>
        </w:tc>
        <w:tc>
          <w:tcPr>
            <w:tcW w:w="771" w:type="dxa"/>
            <w:vAlign w:val="center"/>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771" w:type="dxa"/>
            <w:vAlign w:val="center"/>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770" w:type="dxa"/>
            <w:vAlign w:val="center"/>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771" w:type="dxa"/>
            <w:vAlign w:val="center"/>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771" w:type="dxa"/>
            <w:vAlign w:val="center"/>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802"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802"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802"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802"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802"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801"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707"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1451" w:type="dxa"/>
            <w:vAlign w:val="center"/>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776" w:type="dxa"/>
            <w:vAlign w:val="center"/>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p>
        </w:tc>
        <w:tc>
          <w:tcPr>
            <w:tcW w:w="771" w:type="dxa"/>
            <w:vAlign w:val="center"/>
          </w:tcPr>
          <w:p>
            <w:pPr>
              <w:spacing w:line="480" w:lineRule="exact"/>
              <w:jc w:val="center"/>
              <w:rPr>
                <w:rFonts w:hint="eastAsia" w:ascii="仿宋" w:hAnsi="仿宋" w:eastAsia="仿宋" w:cs="仿宋"/>
                <w:sz w:val="32"/>
                <w:szCs w:val="32"/>
              </w:rPr>
            </w:pPr>
          </w:p>
        </w:tc>
        <w:tc>
          <w:tcPr>
            <w:tcW w:w="771" w:type="dxa"/>
            <w:vAlign w:val="center"/>
          </w:tcPr>
          <w:p>
            <w:pPr>
              <w:spacing w:line="480" w:lineRule="exact"/>
              <w:jc w:val="center"/>
              <w:rPr>
                <w:rFonts w:hint="eastAsia" w:ascii="仿宋" w:hAnsi="仿宋" w:eastAsia="仿宋" w:cs="仿宋"/>
                <w:sz w:val="32"/>
                <w:szCs w:val="32"/>
              </w:rPr>
            </w:pPr>
          </w:p>
        </w:tc>
        <w:tc>
          <w:tcPr>
            <w:tcW w:w="770" w:type="dxa"/>
            <w:vAlign w:val="center"/>
          </w:tcPr>
          <w:p>
            <w:pPr>
              <w:spacing w:line="480" w:lineRule="exact"/>
              <w:jc w:val="center"/>
              <w:rPr>
                <w:rFonts w:hint="eastAsia" w:ascii="仿宋" w:hAnsi="仿宋" w:eastAsia="仿宋" w:cs="仿宋"/>
                <w:sz w:val="32"/>
                <w:szCs w:val="32"/>
              </w:rPr>
            </w:pPr>
          </w:p>
        </w:tc>
        <w:tc>
          <w:tcPr>
            <w:tcW w:w="771" w:type="dxa"/>
            <w:vAlign w:val="center"/>
          </w:tcPr>
          <w:p>
            <w:pPr>
              <w:spacing w:line="480" w:lineRule="exact"/>
              <w:jc w:val="center"/>
              <w:rPr>
                <w:rFonts w:hint="eastAsia" w:ascii="仿宋" w:hAnsi="仿宋" w:eastAsia="仿宋" w:cs="仿宋"/>
                <w:sz w:val="32"/>
                <w:szCs w:val="32"/>
              </w:rPr>
            </w:pPr>
          </w:p>
        </w:tc>
        <w:tc>
          <w:tcPr>
            <w:tcW w:w="771" w:type="dxa"/>
            <w:vAlign w:val="center"/>
          </w:tcPr>
          <w:p>
            <w:pPr>
              <w:spacing w:line="480" w:lineRule="exact"/>
              <w:jc w:val="center"/>
              <w:rPr>
                <w:rFonts w:hint="eastAsia" w:ascii="仿宋" w:hAnsi="仿宋" w:eastAsia="仿宋" w:cs="仿宋"/>
                <w:sz w:val="32"/>
                <w:szCs w:val="32"/>
              </w:rPr>
            </w:pPr>
          </w:p>
        </w:tc>
        <w:tc>
          <w:tcPr>
            <w:tcW w:w="802" w:type="dxa"/>
            <w:vAlign w:val="center"/>
          </w:tcPr>
          <w:p>
            <w:pPr>
              <w:spacing w:line="300" w:lineRule="exact"/>
              <w:jc w:val="center"/>
              <w:rPr>
                <w:rFonts w:hint="eastAsia" w:ascii="仿宋" w:hAnsi="仿宋" w:eastAsia="仿宋" w:cs="仿宋"/>
                <w:sz w:val="32"/>
                <w:szCs w:val="32"/>
              </w:rPr>
            </w:pPr>
          </w:p>
        </w:tc>
        <w:tc>
          <w:tcPr>
            <w:tcW w:w="802" w:type="dxa"/>
            <w:vAlign w:val="center"/>
          </w:tcPr>
          <w:p>
            <w:pPr>
              <w:spacing w:line="300" w:lineRule="exact"/>
              <w:jc w:val="center"/>
              <w:rPr>
                <w:rFonts w:hint="eastAsia" w:ascii="仿宋" w:hAnsi="仿宋" w:eastAsia="仿宋" w:cs="仿宋"/>
                <w:sz w:val="32"/>
                <w:szCs w:val="32"/>
              </w:rPr>
            </w:pPr>
          </w:p>
        </w:tc>
        <w:tc>
          <w:tcPr>
            <w:tcW w:w="802" w:type="dxa"/>
            <w:vAlign w:val="center"/>
          </w:tcPr>
          <w:p>
            <w:pPr>
              <w:spacing w:line="300" w:lineRule="exact"/>
              <w:jc w:val="center"/>
              <w:rPr>
                <w:rFonts w:hint="eastAsia" w:ascii="仿宋" w:hAnsi="仿宋" w:eastAsia="仿宋" w:cs="仿宋"/>
                <w:sz w:val="32"/>
                <w:szCs w:val="32"/>
              </w:rPr>
            </w:pPr>
          </w:p>
        </w:tc>
        <w:tc>
          <w:tcPr>
            <w:tcW w:w="802" w:type="dxa"/>
            <w:vAlign w:val="center"/>
          </w:tcPr>
          <w:p>
            <w:pPr>
              <w:spacing w:line="300" w:lineRule="exact"/>
              <w:jc w:val="center"/>
              <w:rPr>
                <w:rFonts w:hint="eastAsia" w:ascii="仿宋" w:hAnsi="仿宋" w:eastAsia="仿宋" w:cs="仿宋"/>
                <w:sz w:val="32"/>
                <w:szCs w:val="32"/>
              </w:rPr>
            </w:pPr>
          </w:p>
        </w:tc>
        <w:tc>
          <w:tcPr>
            <w:tcW w:w="802" w:type="dxa"/>
            <w:vAlign w:val="center"/>
          </w:tcPr>
          <w:p>
            <w:pPr>
              <w:spacing w:line="300" w:lineRule="exact"/>
              <w:jc w:val="center"/>
              <w:rPr>
                <w:rFonts w:hint="eastAsia" w:ascii="仿宋" w:hAnsi="仿宋" w:eastAsia="仿宋" w:cs="仿宋"/>
                <w:sz w:val="32"/>
                <w:szCs w:val="32"/>
              </w:rPr>
            </w:pPr>
          </w:p>
        </w:tc>
        <w:tc>
          <w:tcPr>
            <w:tcW w:w="801" w:type="dxa"/>
            <w:vAlign w:val="center"/>
          </w:tcPr>
          <w:p>
            <w:pPr>
              <w:spacing w:line="300" w:lineRule="exact"/>
              <w:jc w:val="center"/>
              <w:rPr>
                <w:rFonts w:hint="eastAsia" w:ascii="仿宋" w:hAnsi="仿宋" w:eastAsia="仿宋" w:cs="仿宋"/>
                <w:sz w:val="32"/>
                <w:szCs w:val="32"/>
              </w:rPr>
            </w:pPr>
          </w:p>
        </w:tc>
        <w:tc>
          <w:tcPr>
            <w:tcW w:w="707" w:type="dxa"/>
            <w:vAlign w:val="center"/>
          </w:tcPr>
          <w:p>
            <w:pPr>
              <w:spacing w:line="300" w:lineRule="exact"/>
              <w:jc w:val="center"/>
              <w:rPr>
                <w:rFonts w:hint="eastAsia" w:ascii="仿宋" w:hAnsi="仿宋" w:eastAsia="仿宋" w:cs="仿宋"/>
                <w:sz w:val="32"/>
                <w:szCs w:val="32"/>
              </w:rPr>
            </w:pPr>
          </w:p>
        </w:tc>
        <w:tc>
          <w:tcPr>
            <w:tcW w:w="1451" w:type="dxa"/>
            <w:vAlign w:val="center"/>
          </w:tcPr>
          <w:p>
            <w:pPr>
              <w:spacing w:line="480" w:lineRule="exact"/>
              <w:jc w:val="center"/>
              <w:rPr>
                <w:rFonts w:hint="eastAsia" w:ascii="仿宋" w:hAnsi="仿宋" w:eastAsia="仿宋" w:cs="仿宋"/>
                <w:sz w:val="32"/>
                <w:szCs w:val="32"/>
              </w:rPr>
            </w:pPr>
          </w:p>
        </w:tc>
        <w:tc>
          <w:tcPr>
            <w:tcW w:w="776" w:type="dxa"/>
            <w:vAlign w:val="center"/>
          </w:tcPr>
          <w:p>
            <w:pPr>
              <w:spacing w:line="48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vAlign w:val="center"/>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771" w:type="dxa"/>
            <w:vAlign w:val="center"/>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770" w:type="dxa"/>
            <w:vAlign w:val="center"/>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771" w:type="dxa"/>
            <w:vAlign w:val="center"/>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771" w:type="dxa"/>
            <w:vAlign w:val="center"/>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802"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802"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802"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802"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802"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801"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707" w:type="dxa"/>
            <w:vAlign w:val="center"/>
          </w:tcPr>
          <w:p>
            <w:pPr>
              <w:spacing w:line="3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1451" w:type="dxa"/>
            <w:vAlign w:val="center"/>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776" w:type="dxa"/>
            <w:vAlign w:val="center"/>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eastAsia="zh-CN"/>
        </w:rPr>
        <w:t>临淄</w:t>
      </w:r>
      <w:r>
        <w:rPr>
          <w:rFonts w:hint="eastAsia" w:ascii="方正小标宋简体" w:hAnsi="文星标宋" w:eastAsia="方正小标宋简体" w:cs="文星标宋"/>
          <w:sz w:val="32"/>
          <w:szCs w:val="32"/>
          <w:lang w:val="en-US" w:eastAsia="zh-CN"/>
        </w:rPr>
        <w:t>区退役军人事务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临淄区退役军人事务局</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eastAsia="zh-CN"/>
        </w:rPr>
        <w:t>临淄</w:t>
      </w:r>
      <w:r>
        <w:rPr>
          <w:rFonts w:hint="eastAsia" w:ascii="方正小标宋简体" w:hAnsi="文星标宋" w:eastAsia="方正小标宋简体" w:cs="文星标宋"/>
          <w:sz w:val="32"/>
          <w:szCs w:val="32"/>
          <w:lang w:val="en-US" w:eastAsia="zh-CN"/>
        </w:rPr>
        <w:t>区退役军人事务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年度行政检查情况统计表</w:t>
      </w:r>
      <w:bookmarkStart w:id="0" w:name="_GoBack"/>
      <w:bookmarkEnd w:id="0"/>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val="en-US" w:eastAsia="zh-CN"/>
              </w:rPr>
              <w:t>临淄区退役军人事务局</w:t>
            </w:r>
          </w:p>
        </w:tc>
        <w:tc>
          <w:tcPr>
            <w:tcW w:w="6199" w:type="dxa"/>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_GB2312" w:hAnsi="仿宋_GB2312" w:eastAsia="仿宋_GB2312" w:cs="仿宋_GB2312"/>
                <w:sz w:val="24"/>
                <w:lang w:eastAsia="zh-CN"/>
              </w:rPr>
            </w:pPr>
          </w:p>
        </w:tc>
        <w:tc>
          <w:tcPr>
            <w:tcW w:w="6199" w:type="dxa"/>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Arial Unicode MS"/>
    <w:panose1 w:val="02010604000101010101"/>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7</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7F00B8"/>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6B71"/>
    <w:rsid w:val="00A86FCA"/>
    <w:rsid w:val="00AB4E3A"/>
    <w:rsid w:val="00AB504C"/>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6E3E96"/>
    <w:rsid w:val="1C63102D"/>
    <w:rsid w:val="266F5E17"/>
    <w:rsid w:val="3D4B7095"/>
    <w:rsid w:val="43765B1A"/>
    <w:rsid w:val="4A264A3D"/>
    <w:rsid w:val="519D2812"/>
    <w:rsid w:val="553C6728"/>
    <w:rsid w:val="5DCD3D91"/>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389</Words>
  <Characters>2219</Characters>
  <Lines>18</Lines>
  <Paragraphs>5</Paragraphs>
  <TotalTime>1</TotalTime>
  <ScaleCrop>false</ScaleCrop>
  <LinksUpToDate>false</LinksUpToDate>
  <CharactersWithSpaces>2603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邢文静</cp:lastModifiedBy>
  <cp:lastPrinted>2019-11-07T09:25:00Z</cp:lastPrinted>
  <dcterms:modified xsi:type="dcterms:W3CDTF">2020-01-13T08:57:17Z</dcterms:modified>
  <dc:title>国务院第一巡查组召开安全生产大检查汇报会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