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仿宋_GBK" w:hAnsi="方正仿宋_GBK" w:eastAsia="方正仿宋_GBK" w:cs="方正仿宋_GBK"/>
          <w:sz w:val="21"/>
          <w:szCs w:val="21"/>
          <w:lang w:val="en-US" w:eastAsia="zh-CN"/>
        </w:rPr>
      </w:pPr>
      <w:r>
        <w:rPr>
          <w:rFonts w:hint="eastAsia" w:ascii="方正小标宋简体" w:hAnsi="方正小标宋简体" w:eastAsia="方正小标宋简体" w:cs="方正小标宋简体"/>
          <w:sz w:val="44"/>
          <w:szCs w:val="44"/>
          <w:lang w:val="en-US" w:eastAsia="zh-CN"/>
        </w:rPr>
        <w:t>临淄区行政审批服务局证明事项实施清单（2025</w:t>
      </w:r>
      <w:bookmarkStart w:id="0" w:name="_GoBack"/>
      <w:bookmarkEnd w:id="0"/>
      <w:r>
        <w:rPr>
          <w:rFonts w:hint="eastAsia" w:ascii="方正小标宋简体" w:hAnsi="方正小标宋简体" w:eastAsia="方正小标宋简体" w:cs="方正小标宋简体"/>
          <w:sz w:val="44"/>
          <w:szCs w:val="44"/>
          <w:lang w:val="en-US" w:eastAsia="zh-CN"/>
        </w:rPr>
        <w:t>年版）</w:t>
      </w:r>
    </w:p>
    <w:tbl>
      <w:tblPr>
        <w:tblStyle w:val="3"/>
        <w:tblpPr w:leftFromText="180" w:rightFromText="180" w:vertAnchor="text" w:horzAnchor="page" w:tblpXSpec="center" w:tblpY="1248"/>
        <w:tblOverlap w:val="never"/>
        <w:tblW w:w="14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095"/>
        <w:gridCol w:w="1590"/>
        <w:gridCol w:w="9345"/>
        <w:gridCol w:w="1500"/>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方正小标宋简体" w:hAnsi="方正小标宋简体" w:eastAsia="方正小标宋简体" w:cs="方正小标宋简体"/>
                <w:sz w:val="44"/>
                <w:szCs w:val="44"/>
                <w:vertAlign w:val="baseline"/>
                <w:lang w:val="en-US" w:eastAsia="zh-CN"/>
              </w:rPr>
            </w:pPr>
            <w:r>
              <w:rPr>
                <w:rFonts w:hint="eastAsia" w:ascii="黑体" w:hAnsi="黑体" w:eastAsia="黑体" w:cs="黑体"/>
                <w:sz w:val="32"/>
                <w:szCs w:val="32"/>
                <w:vertAlign w:val="baseline"/>
                <w:lang w:val="en-US" w:eastAsia="zh-CN"/>
              </w:rPr>
              <w:t>序号</w:t>
            </w:r>
          </w:p>
        </w:tc>
        <w:tc>
          <w:tcPr>
            <w:tcW w:w="1095" w:type="dxa"/>
          </w:tcPr>
          <w:p>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证明事项</w:t>
            </w:r>
          </w:p>
        </w:tc>
        <w:tc>
          <w:tcPr>
            <w:tcW w:w="1590" w:type="dxa"/>
          </w:tcPr>
          <w:p>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政务服务事项名称</w:t>
            </w:r>
          </w:p>
        </w:tc>
        <w:tc>
          <w:tcPr>
            <w:tcW w:w="9345" w:type="dxa"/>
          </w:tcPr>
          <w:p>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设定和实施依据</w:t>
            </w:r>
          </w:p>
        </w:tc>
        <w:tc>
          <w:tcPr>
            <w:tcW w:w="1500" w:type="dxa"/>
          </w:tcPr>
          <w:p>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开具单位</w:t>
            </w:r>
          </w:p>
        </w:tc>
        <w:tc>
          <w:tcPr>
            <w:tcW w:w="532" w:type="dxa"/>
          </w:tcPr>
          <w:p>
            <w:pPr>
              <w:jc w:val="center"/>
              <w:rPr>
                <w:rFonts w:hint="default"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身份证明（身份证）</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公共场所卫生许可</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1.【行政法规】《公共场所卫生管理条例》第四条：“国家对公共场所实行“卫生许可证”制度。“卫生许可证”由县以上卫生行政部门签发。”2.【部门规章】《公共场所卫生管理条例实施细则》第二十三条：“公共场所经营者申请卫生许可证的，应当提交下列资料：（二）法定代表人或者负责人身份证明。” </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身份证明或主体资格证明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个体工商户登记注册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【行政法规】《市场主体登记管理条例》（2021 年 7 月 27 日中华人民共和国国务院令第 746 号公布）第二条：“本条例所称市场主体，是指在中华人民共和国境内以营利为目的从事经营活动的下列自然人、法人及非法人组织：（四）个体工商户；”第十六条第一款：“申请办理市场主体登记，应当提交下列材料：（二）申请人资格文件、自然人身份证明。” </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公安部门，香港、澳门特别行政区及台湾地区有关部门</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身份证明或主体资格证明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股权出质登记</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1.【法律】《民法典》（2020 年 5 月 28 日第十三届全国人民代表大会第三次会议通过）第四百四十三条：“以基金份额、股权出质的，质权自办理出质登记时设立。”2.【部门规章】《股权出质登记办法》（2008 年 9 月 1 日国家工商行政管理总局令第 32 号公布根据 2016 年 4 月 29 日国家工商行政管理总局令第 86 号修订根据 2020 年 12 月 31 日国家市场监督管理总局令第 34 号修改）第七条：“申请股权出质设立登记，应当提交下列材料：（四）出质人、质权人的主体资格证明或者自然人身份证明复印件（出质人、质权人属于自然人的由本人签名，属于法人的加盖法人印章，下同）。” </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公安部门、市场监管部 门、行政审批服务部门、 事业单位登记管理部门、民政 部门、外国（地区）企业所在国家或者地区有关部门</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身份证明或主体资格证明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农民专业合作社登记注册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【行政法规】《市场主体登记管理条例》（2021 年 7 月 27 日中华人民共和国国务院令第 746 号公布）第二条：“本条例所称市场主体，是指在中华人民共和国境内以营利为目的从事经营活动的下列自然人、法人及非法人组织：（三）农民专业合作社（联合社）及其分支机构；”第十六条第一款：“申请办理市场主体登记，应当提交下列材料：（二）申请人资格文件、自然人身份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公安部 门、市场监管部门、行政审批服务部门、 事业单位登记管理部门、民政部门</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身份证明或主体资格证明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【行政法规】《市场主体登记管理条例》（2021 年 7 月 27 日中华人民共和国国务院令第 746 号公布）第二条：“本条例所称市场主体，是指在中华人民共和国境内以营利为目的从事经营活动的下列自然人、法人及非法人组织：（一）公司、非公司企业法人及其分支机构；（二）个人独资企业、合伙企业及其分支机构；（五）外国公司分支机构；（六）法律、行政法规规定的其他市场主体。”第十六条第一款：“申请办理市场主体登记，应当提交下列材料：（二）申请人资格文件、自然人身份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公安部门、市场监管部门、行政审批服务部门、 事业单位登记管理部门、民政部门、外国（地区）企业所在国家或者地区有关部门</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营业执照</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药品零售企业经营许可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1.【法律】《药品管理法》（1984 年 9 月通过，2019 年 8 月修订）第五十一条：“从事药品零售活动，应当经所在地县级以上地方人民政府药品监督管理部门批准，取得药品经营许可证。无药品经营许可证的，不得经营药品。”2.【部门规章】《药品经营许可证管理办法》（2004 年 2 月 4 日公布 2017 年 11 月 7 日修正）第九条：“开办药品零售企业按照以下程序办理《药品经营许可证》：（四）申办人完成筹建后，向受理申请的食品药品监督管理部门提出验收申请，并提交以下材料：2.企业营业执照。</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市场监管部门或行政审批服务部门</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房屋产权或使用权证明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药品零售企业经营许可</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1.【法律】《药品管理法》（1984 年 9 月通过，2019 年 8 月修订）第五十一条：“从事药品零售活动，应当经所在地县级以上地方人民政府药品监督管理部门批准，取得药品经营许可证。无药品经营许可证的，不得经营药品。”2.【部门规章】《药品经营许可证管理办法》（2004 年 2 月 4 日公布 2017 年 11 月 7 日修正）第九条：“开办药品零售企业按照以下程序办理《药品经营许可证》：（四）申办人完成筹建后，向受理申请的食品药品监督管理部门提出验收申请，并提交以下材料：3.营业场所、仓库平面布置图及房屋产权或使用权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不动产登记管理部门（产权证明）</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住所（主要经营场所）使用相关文件</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个体工商户登记注册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【行政法规】《市场主体登记管理条例》（2021 年 7 月 27 日中华人民共和国国务院令第 746 号公布）第二条：“本条例所称市场主体，是指在中华人民共和国境内以营利为目的从事经营活动的下列自然人、法人及非法人组织：（四）个体工商户；”第十六条第一款：“申请办理市场主体登记，应当提交下列材料：（三）住所或者主要经营场所相关文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不动产登记管理部门等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住所（主要经营场所）使用相关文件</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农民专业合作社登记注册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【行政法规】《市场主体登记管理条例》（2021 年 7 月 27 日中华人民共和国国务院令第 746 号公布）第二条：“本条例所称市场主体，是指在中华人民共和国境内以营利为目的从事经营活动的下列自然人、法人及非法人组织：（三）农民专业合作社（联合社）及其分支机构；”第十六条第一款：“申请办理市场主体登记，应当提交下列材料：（三）住所或者主要经营场所相关文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不动产登记管理部门等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住所（主要经营场所）使用相关文件</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【行政法规】《市场主体登记管理条例》（2021 年 7 月 27 日中华人民共和国国务院令第 746 号公布）第二条：“本条例所称市场主体，是指在中华人民共和国境内以营利为目的从事经营活动的下列自然人、法人及非法人组织：（一）公司、非公司企业法人及其分支机构；（二）个人独资企业、合伙企业及其分支机构；（五）外国公司分支机构；（六）法律、行政法规规定的其他市场主体。”第十六条第一款：“申请办理市场主体登记，应当提交下列材料：（三）住所或者主要经营场所相关文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不动产登记管理部门等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报纸刊登公告证明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1.【行政法规】《市场主体登记管理条例》（2021 年 7 月 27 日中华人民共和国国务院令第 746 号公布）第十六条第一款：“申请办理市场主体登记，应当提交下列材料：（五）法律、行政法规和国务院市场监督管理部门规定提交的其他材料。”2.【文件】《市场监管总局关于印发&lt;市场主体登记文书规范&gt;&lt;市场主体登记提交材料规范&gt;的通知》（国市监注发〔2022〕24 号）“减少注册资本的,提交在纸上刊登公司减少注册资本公告样报和公司债务清偿或者债务担保情况的说明。因合并（分立）申请设立、变更或注销登记的公司,除按照本规范提交设立、 变更或注销登记材料外，还应当提交以下材料：通过报纸公告的提交刊登公告的报纸样张。”</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依法公开发行报纸的出版单位</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国务院证券监督管理机构的核准文件</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1.【行政法规】《市场主体登记管理条例》（2021 年 7 月 27 日中华人民共和国国务院令第 746 号公布）第十六条第一款：“申请办理市场主体登记，应当提交下列材料：（五）法律、行政法规和国务院市场监督管理部门规定提交的其他材料。”2.【部门规章】《市场主体登记管理条例实施细则》（2022 年 3 月 1 日公布）第二十六条第二款：“公开发行股票的，还应当提交国务院证券监督管理机构的核准或者注册文件。”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国务院证券监督管理机构</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名称（姓名）变更证明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1.【行政法规】《市场主体登记管理条例》（2021 年 7 月 27 日中华人民共和国国务院令第 746 号公布）第十六条第一款：“申请办理市场主体登记，应当提交下列材料：（五）法律、行政法规和国务院市场监督管理部门规定提交的其他材料。”2.【文件】《市场监管总局关于印发&lt;市场主体登记文书规范&gt;&lt;市场主体登记提交材料规范&gt;的通知》（国市监注发〔2022〕24 号）：“变更登记提交材料规范”“变更股东或发起人名称或姓名的，提交股东或发起人名称或姓名变更证明。”</w:t>
            </w:r>
          </w:p>
          <w:p>
            <w:pPr>
              <w:jc w:val="left"/>
              <w:rPr>
                <w:rFonts w:hint="eastAsia" w:ascii="仿宋_GB2312" w:hAnsi="仿宋_GB2312" w:eastAsia="仿宋_GB2312" w:cs="仿宋_GB2312"/>
                <w:sz w:val="21"/>
                <w:szCs w:val="21"/>
                <w:vertAlign w:val="baseline"/>
                <w:lang w:val="en-US" w:eastAsia="zh-CN"/>
              </w:rPr>
            </w:pP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公安部门、市场监管部门、行政审批服务部门、 事业单位登记管理部门、民政部门、外国（地区）企业所在国家或者地区有关部门</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清税证明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农民专业合作社登记注册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1.【行政法规】《市场主体登记管理条例》（2021 年 7 月 27 日中华人民共和国国务院令第 746 号公布）第十六条第一款：“申请办理市场主体登记，应当提交下列材料：（五）法律、行政法规和国务院市场监督管理部门规定提交的其他材料。”2.【部门规章】《市场主体登记管理条例实施细则》（2022 年 3 月 1 日公布）第四十六条：“申请办理注销登记，应当提交下列材料：“（四）税务部门出具的清税证明。”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税务部门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清税证明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1.【行政法规】《市场主体登记管理条例》（2021 年 7 月 27 日中华人民共和国国务院令第 746 号公布）第十六条第一款：“申请办理市场主体登记，应当提交下列材料：（五）法律、行政法规和国务院市场监督管理部门规定提交的其他材料。”2.【部门规章】《市场主体登记管理条例实施细则》（2022 年 3 月 1 日公布）第四十六条：“申请办理注销登记，应当提交下列材料：（四）税务部门出具的清税证明。”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税务部门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药品零售企业经营许可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1.【法律】《药品管理法》（1984 年 9 月通过，2019 年 8 月修订）第五十一条：“从事药品零售活动，应当经所在地县级以上地方人民政府药品监督管理部门批准，取得药品经营许可证。无药品经营许可证的，不得经营药品。”2.【部门规章】《药品经营许可证管理办法》（2004 年 2 月 4 日公布 2017 年 11 月 7 日修正）第九条：“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高校或其他教育机构</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1.【行政法规】《市场主体登记管理条例》（2021 年 7 月 27 日中华人民共和国国务院令第 746 号公布）第十六条第一款：“申请办理市场主体登记，应当提交下列材料：（五）法律、行政法规和国务院市场监督管理部门规定提交的其他材料。”2.【部门规章】《市场主体登记管理条例实施细则》（2022 年 3 月 1 日公布）第二十六条第二款：“募集设立股份有限公司还应当提交依法设立的验资机构出具的验资证明。”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会计师事务所等中介机构</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有关批准文件或者许可证件</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个体工商户登记注册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【行政法规】《市场主体登记管理条例》（2021 年 7 月 27 日中华人民共和国国务院令第 746 号公布）第二条：“本条例所称市场主体，是指在中华人民共和国境内以营利为目的从事经营活动的下列自然人、法人及非法人组织：（四）个体工商户。”第十四条：“市场主体的经营范围包括一般经营项目和许可经营项目。经营范围中属于在登记前依法须经批准的许可经营项目，市场主体应当在申请登记时提交有关批准文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相关审批部门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清税证明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个体工商户登记注册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【部门规章】《市场主体登记管理条例实施细则》（2022 年 3 月 1 日公布）第四十六条：“申请办理注销登记，应当提交下列材料：…（四）税务部门出具的清税证明。”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税务部门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有关批准文件或者许可证件</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农民专业合作社登记注册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【行政法规】《市场主体登记管理条例》（2021 年 7 月 27 日中华人民共和国国务院令第 746 号公布）第二条：“本条例所称市场主体，是指在中华人民共和国境内以营利为目的从事经营活动的下列自然人、法人及非法人组织：（三） 农民专业合作社（联合社）及其分支机构；”第十四条：“市场主体的经营范围包括一般经营项目和许可经营项目。经营范围中属于在登记前依法须经批准的许可经营项目，市场主体应当在申请登记时提交有关批准文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相关审批部门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有关批准文件或者许可证件</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【行政法规】《市场主体登记管理条例》（2021 年 7 月 27 日中华人民共和国国务院令第 746 号公布）第二条：“本条例所称市场主体，是指在中华人民共和 国境内以营利为目的从事经营活动的下列自然人、法人及非法人组织：（一） 公司、非公司企业法人及其分支机构；（二）个人独资企业、合伙企业及其分支机构；（五）外国公司分支机构；（六）法律、行政法规规定的其他市场主体。”第十四条：“市场主体的经营范围包括一般经营项目和许可经营项目。经营范围中属于在登记前依法须经批准的许可经营项目，市场主体应当在申请登记时提交有关批准文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相关审批部门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执业药师资格证书</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药品零售企业经营许可</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1.【法律】《药品管理法》（1984 年 9 月通过，2019 年 8 月修订）第五十一条：“从事药品零售活动，应当经所在地县级以上地方人民政府药品监督管理部门批准，取得药品经营许可证。无药品经营许可证的，不得经营药品。”2.【部门规章】《药品经营许可证管理办法》（2004 年 2 月通过，2017 年 11 月修改）第八条：“开办药品批发企业按照以下程序办理《药品经营许可证》：（一）申办人向拟办企业所在地的省、自治区、直辖市（食品）药品监督管理部门提出筹建申请，并提交以下材料：2．执业药师执业证书原件、复印件。” 第九条：“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人力资源和社会保障等部门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职称证书</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药品零售企业经营许可</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1.【法律】《药品管理法》（1984 年 9 月通过，2019 年 8 月修订）第五十一条：“从事药品零售活动，应当经所在地县级以上地方人民政府药品监督管理部门批准，取得药品经营许可证。无药品经营许可证的，不得经营药品。”2.【部门规章】《药品经营许可证管理办法》（2004 年 2 月 4 日公布 2017 年 11 月 7 日修正）第九条：“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人力资源和社会保障等部门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top"/>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职业资格证明 </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企业登记注册</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1.【行政法规】《市场主体登记管理条例》（2021 年 7 月 27 日中华人民共和国国务院令第 746 号公布）第十六条第一款：“申请办理市场主体登记，应当提交下列材料：（五）法律、行政法规和国务院市场监督管理部门规定提交的其他材料。”2.【部门规章】《市场主体登记管理条例实施细则》（2022 年 3 月 1 日公布）第二十八条：“申请设立合伙企业，还应当提交下列材料：（一）法律、行政 法规规定设立特殊的普通合伙企业需要提交合伙人的职业资格文件的，提交相应材料。”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职业资格证书颁发部门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75项：“基层法律服务工作者执业核准”实施机关为“省级或其授权的下一级人民政府司法行政主管部门。”2.【部门规章】《基层法律服务工作者管理办法》（2000 年 3 月司法部令第 60号公布，2017 年 12 月司法部令第 138 号修订）第十条：“申请基层法律服务工作者执业核准的，应当填写申请执业登记表，并提交下列材料：…（四）申请人的身份证明。”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基金会变更登记</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【行政法规】《基金会管理条例》（2004 年 3 月国务院令第 400 号）第九条：“申请设立基金会，申请人应当向登记管理机关提交下列文件：（四）理事名单、身份证明以及拟任理事长、副理事长、秘书长简历。”第十五条：“基金会、基金会分支机构、基金会代表机构和境外基金会代表机构的登记事项需要变更的，应当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公安机关、人事档案所在单位、业务主管单位</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营业执照</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出版物零售单位设立、变更审批</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1.【行政法规】《出版管理条例》（2001 年 12 月国务院令第 343 号，2016 年 3 月修改）第三十七条：“从事出版物发行业务的单位和个体工商户变更《出版物经营许可证》登记事项，或者兼并、合并、分立的，应当依照本条例第三十五条的规定办理审批手续。”2.【部门规章】《出版物市场管理规定》（已经 2016 年 4 月 26 日国家新闻出版广电总局局务会议通过，并经商务部同意，现予公布，自 2016 年 6 月 1 日起施行。）第九条：“单位、个人从事出版物零售业务，应当具备下列条件：... 申请材料包括下列书面材料（一）营业执照正副本复印件；（二）申请书，载明单位或者个人基本情况及申请事项；（三）经营场所的使用权证明。”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营业执照</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互联网上网服务营业场所经营单位从事互联网上网服务经营活动许可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【行政法规】《互联网上网服务营业场所管理条例》（2002 年 9 月 29 日发布，2019 年 3 月 24 日修订，2022 年 3 月 29 日修订）第十条：“互联网上网服务营业场所经营单位申请从事互联网上网服务经营活动，应当向县级以上地方人民政府文化行政部门提出申请，并提交下列文件：（一）企业营业执照和章程。</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场所合法使用证明</w:t>
            </w:r>
          </w:p>
        </w:tc>
        <w:tc>
          <w:tcPr>
            <w:tcW w:w="159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互联网上网服务营业场所经营单位从事互联网上网服务经营活动许可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【行政法规】《互联网上网服务营业场所管理条例》（2002 年 9 月 29 日发布，2019 年 3 月 24 日修订）第十条：“互联网上网服务营业场所经营单位申请从事互联网上网服务经营活动，应当向县级以上地方人民政府文化行政部门提出申请，并提交下列文件：（四）营业场所产权证明或者租赁意向书。”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不动产登记管理部门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经营场所和设备证明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出版物零售单位设立、变更审批</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1.【行政法规】《出版管理条例》（2001 年 12 月国务院令第 343 号，2016 年 3月修改）第三十七条：“从事出版物发行业务的单位和个体工商户变更《出版物经营许可证》登记事项，或者兼并、合并、分立的，应当依照本条例第三十五条的规定办理审批手续。”2.【部门规章】《出版物市场管理规定》（已经 2016 年 4 月 26 日国家新闻出版广电总局局务会议通过，并经商务部同意，现予公布，自 2016 年 6 月 1 日起施行。）第九条：“单位、个人从事出版物零售业务，应当具备下列条件：（一）已完成工商注册登记；（二）工商登记经营范围含出版物零售业务；（三）有固定的经营场所。”第十条：“单位、个人申请从事出版物零售业务，须报所在地县级人民政府出版行政主管部门审批。县级人民政府出版行政主管部门应当自受理申请之日起 20 个工作日内作出批准或者不予批准的决定。批准的，由县级人民政府出版行政主管部门颁发出版物经营许可证，并报上一级出版行政主管部门备案；其中门店营业面积在 5000 平方米以上的应同时报省级人民政府出版行政主管部门备案。不予批准的，应当向申请单位、个人书面说明理由。申请材料包括下列书面材料：（一）营业执照正副本复印件；（二）申请书，载明单位或者个人基本情况及申请事项；（三）经营场所的使用权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不动产登记管理部门或场所租赁协议等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31</w:t>
            </w:r>
          </w:p>
        </w:tc>
        <w:tc>
          <w:tcPr>
            <w:tcW w:w="109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验资机构 出具的验资报告或 者财务审 计报告</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劳务派遣经营许可（设立、变更）</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1.【法律】《劳动合同法》（主席令第六十五号，2007 年 6 月 29 日颁布，2008年 1 月 1 日生效，2012 年 12 月 28 日修订）第五十七条：“经营劳务派遣业务应当具备下列条件：（一）注册资本不得少于人民币二百万元。”2.【部门规章】《劳务派遣行政许可实施办法》（人力资源和社会保障部令第19 号，2013 年 6 月 20 日公布，2013 年 7 月 1 日起施行）第八条：“申请经营劳务派遣业务的，申请人应当向许可机关提交下列材料：（三）公司章程以及验资机构出具的验资报告或者财务审计报告。”</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第三方机构</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学校资产及来源证明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民办职业技能培训机构审批</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中华人民共和国民办教育促进法》第十二条：“举办实施以职业技能为主的职业资格培训、职业技能培训的民办学校，由县级以上人分民政府人力资源社会保障部门按照国家规定的权限审批，并抄送同级教育行政部门备案。”2.【法律】《中华人民共和国教育法》第二十七条：“设立学校及其他教育机构，必须具备下列基本条件：（一）有组织机构和章程；（二）有合格的教师；（三）有符合规定标准的教学场所及设施、设备等；（四）有必备的办学资金和稳定的经费来源。”3.【法律】《民办教育促进法》（2002 年 12 月通过，2018 年 12 月修正）第十三条：“申请筹设民办学校，举办者应当向审批机关提交下列材料：（三）资产来源、资金数额及有效证明文件，并载明产权；”第十五条：“申请正式设立民办学校的，举办者应当向审批机关提交下列材料：（四）学校资产的有效证明文件；”第十六条：“具备办学条件，达到设置标准的，可以直接申请正式设立，并应当提交本法第十三条和第十五条（三）、（四）、（五）项规定的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银行机构等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机动车安全技术检验合格证明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校车使用许可</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1.【行政法规】《校车安全管理条例》（国务院令第 617 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2.【地方政府规章】《山东省校车安全管理办法》（省政府令第 295 号）第二十四条：“校车服务提供者或者学校申请取得校车使用许可，应当向县（市、区）或者设区的市人民政府教育行政部门提交下列材料：（五）机动车安全技术检验合格证明；”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机动车承运人责任保险证明</w:t>
            </w:r>
          </w:p>
          <w:p>
            <w:pPr>
              <w:jc w:val="both"/>
              <w:rPr>
                <w:rFonts w:hint="eastAsia" w:ascii="仿宋_GB2312" w:hAnsi="仿宋_GB2312" w:eastAsia="仿宋_GB2312" w:cs="仿宋_GB2312"/>
                <w:sz w:val="24"/>
                <w:szCs w:val="24"/>
                <w:vertAlign w:val="baseline"/>
                <w:lang w:val="en-US" w:eastAsia="zh-CN"/>
              </w:rPr>
            </w:pP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校车使用许可</w:t>
            </w:r>
          </w:p>
          <w:p>
            <w:pPr>
              <w:jc w:val="both"/>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1.【行政法规】《校车安全管理条例》（国务院令第 617 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2.【地方政府规章】《山东省校车安全管理办法》（省政府令第 295 号）第二十四条：“校车服务提供者或者学校申请取得校车使用许可，应当向县（市、区）或者设区的市人民政府教育行政部门提交下列材料：（九）机动车承运人责任保险证明。”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保险单位等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机动车所有人身份证明</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校车使用许可</w:t>
            </w:r>
          </w:p>
          <w:p>
            <w:pPr>
              <w:jc w:val="center"/>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1.【行政法规】《校车安全管理条例》（国务院令第 617 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2.【地方政府规章】《山东省校车安全管理办法》（省政府令第 295 号）第二十四条：“校车服务提供者或者学校申请取得校车使用许可，应当向县（市、区）或者设区的市人民政府教育行政部门提交下列材料：（二）机动车所有人身份证明。”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机动车行驶证</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校车使用许可</w:t>
            </w:r>
          </w:p>
          <w:p>
            <w:pPr>
              <w:jc w:val="center"/>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1.【行政法规】《校车安全管理条例》（国务院令第 617 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2.【地方政府规章】《山东省校车安全管理办法》（省政府令第 295 号）第二十四条：“校车服务提供者或者学校申请取得校车使用许可，应当向县（市、区）或者设区的市人民政府教育行政部门提交下列材料：（四）机动车行驶证。”</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捐赠协议</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实施学历教育、学前教育、自学考试助学及其他文化教育的</w:t>
            </w:r>
          </w:p>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民办学校筹设、设立、分立、合并、变更、终止审批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【法律】《民办教育促进法》（2002 年 12 月通过，2018 年 12 月修正）第十三条：“申请筹设民办学校，举办者应当向审批机关提交下列材料：（四）属捐赠性质的校产须提交捐赠协议，载明捐赠人的姓名、所捐资产的数额、用途和管理方法及相关有效证明文件。”</w:t>
            </w:r>
          </w:p>
          <w:p>
            <w:pPr>
              <w:jc w:val="left"/>
              <w:rPr>
                <w:rFonts w:hint="eastAsia" w:ascii="仿宋_GB2312" w:hAnsi="仿宋_GB2312" w:eastAsia="仿宋_GB2312" w:cs="仿宋_GB2312"/>
                <w:sz w:val="21"/>
                <w:szCs w:val="21"/>
                <w:vertAlign w:val="baseline"/>
                <w:lang w:val="en-US" w:eastAsia="zh-CN"/>
              </w:rPr>
            </w:pP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银行机构等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签注准许 驾驶校车的机动车 驾驶证及驾驶人身份证明</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校车使用许可</w:t>
            </w:r>
          </w:p>
          <w:p>
            <w:pPr>
              <w:jc w:val="center"/>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1.【行政法规】《校车安全管理条例》（国务院令第 617 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2.【地方政府规章】《山东省校车安全管理办法》（省政府令第 295 号）第二十四条：“校车服务提供者或者学校申请取得校车使用许可，应当向县（市、区）或者设区的市人民政府教育行政部门提交下列材料：（六）签注准许驾驶校车的机动车驾驶证及驾驶人身份证明；”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社会体育指导人员、救助人员的职业资格证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高危险性体育项目经营许可</w:t>
            </w:r>
          </w:p>
          <w:p>
            <w:pPr>
              <w:jc w:val="center"/>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体育法》第一百零五条：“经营高危险性体育项目，应当符合下列条件，并向县级以上地方人民政府体育行政部门提出申请：（二）具有达到规定数量的取得相应国家职业资格证书或者职业技能等级证书的社会体育指导人员和救助人员。”2.【部门规章】《经营高危险性体育项目许可管理办法》（国家体育总局令第24 号）第七条：“申请经营高危险性体育项目，应当提交下列材料：（四）社会体育指导人员、救助人员的职业资格证明。”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国家体育总局</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体育场所的所有权或使用权证明</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高危险性体育项目经营许可</w:t>
            </w:r>
          </w:p>
          <w:p>
            <w:pPr>
              <w:jc w:val="center"/>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体育法》第一百零五条：“经营高危险性体育项目，应当符合下列条件，并向县级以上地方人民政府体育行政部门提出申请：（一）相关体育设施符合国家标准。”2.【部门规章】《经营高危险性体育项目许可管理办法》（国家体育总局令第24 号）第七条：“请经营高危险性体育项目，应当提交下列材料：（三）体育场所的所有权或使用权证明。”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校长、教师、财会人员的资格证明</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实施学历教育、学前教育、自学考试助学及其他文化教育的民办学校筹设、设立、分立、合并、变更、终止审批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【法律】《民办教育促进法》（2002 年 12 月通过，2018 年 12 月修正）第十五条：“申请正式设立民办学校的，举办者应当向审批机关提交下列材料：（五）校长、教师、财会人员的资格证明文件。”</w:t>
            </w:r>
          </w:p>
          <w:p>
            <w:pPr>
              <w:jc w:val="left"/>
              <w:rPr>
                <w:rFonts w:hint="eastAsia" w:ascii="仿宋_GB2312" w:hAnsi="仿宋_GB2312" w:eastAsia="仿宋_GB2312" w:cs="仿宋_GB2312"/>
                <w:sz w:val="21"/>
                <w:szCs w:val="21"/>
                <w:vertAlign w:val="baseline"/>
                <w:lang w:val="en-US" w:eastAsia="zh-CN"/>
              </w:rPr>
            </w:pP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教育、财政等部门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学历证明（毕业证）</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乡村医生执业注册</w:t>
            </w:r>
          </w:p>
          <w:p>
            <w:pPr>
              <w:jc w:val="center"/>
              <w:rPr>
                <w:rFonts w:hint="eastAsia" w:ascii="仿宋_GB2312" w:hAnsi="仿宋_GB2312" w:eastAsia="仿宋_GB2312" w:cs="仿宋_GB2312"/>
                <w:sz w:val="24"/>
                <w:szCs w:val="24"/>
                <w:vertAlign w:val="baseline"/>
                <w:lang w:val="en-US" w:eastAsia="zh-CN"/>
              </w:rPr>
            </w:pP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乡村医生从业管理条例》第十三条：“符合本条例规定申请在村医疗卫生机构执业的人员，应当持村医疗卫生机构出具的拟聘用证明和相关学历证明、证书，向村医疗卫生机构所在地的县级人民政府卫生行政主管部门申请执业注册。”</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教育部</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学校资产的有效证明文件</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实施学历教育、学前教育、自学考试助学及其他文化教育的民办学校筹设、设立、分立、合并、变更、终止审批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【法律】《民办教育促进法》（2002 年 12 月通过，2018 年 12 月修正）第十五条：“申请正式设立民办学校的，举办者应当向审批机关提交下列材料（四）学校资产的有效证明文件；”</w:t>
            </w:r>
          </w:p>
          <w:p>
            <w:pPr>
              <w:jc w:val="left"/>
              <w:rPr>
                <w:rFonts w:hint="eastAsia" w:ascii="仿宋_GB2312" w:hAnsi="仿宋_GB2312" w:eastAsia="仿宋_GB2312" w:cs="仿宋_GB2312"/>
                <w:sz w:val="21"/>
                <w:szCs w:val="21"/>
                <w:vertAlign w:val="baseline"/>
                <w:lang w:val="en-US" w:eastAsia="zh-CN"/>
              </w:rPr>
            </w:pP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银行机构等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学校资产及来源证明</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实施学历教育、学前教育、自学考试助学及其他文化教育的民办学校筹设、设立、分</w:t>
            </w:r>
          </w:p>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立、合并、变更、终止审批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【法律】《民办教育促进法》（2002 年 12 月通过，2018 年 12 月修正）第十三条：“申请筹设民办学校，举办者应当向审批机关提交下列材料：（三）资产来源、资金数额及有效证明文件，并载明产权；”第十五条：“申请正式设立民办学校的，举办者应当向审批机关提交下列材料：（四）学校资产的有效证明文件；”第十六条：“具备办学条件，达到设置标准的，可以直接申请正式设立，并应当提交本法第十三条和第十五条（三）、（四）、（五）项规定的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银行机构等</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w:t>
            </w:r>
          </w:p>
          <w:p>
            <w:pPr>
              <w:jc w:val="center"/>
              <w:rPr>
                <w:rFonts w:hint="eastAsia" w:ascii="仿宋_GB2312" w:hAnsi="仿宋_GB2312" w:eastAsia="仿宋_GB2312" w:cs="仿宋_GB2312"/>
                <w:sz w:val="24"/>
                <w:szCs w:val="24"/>
                <w:vertAlign w:val="baseline"/>
                <w:lang w:val="en-US" w:eastAsia="zh-CN"/>
              </w:rPr>
            </w:pP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民办非企业单位变更登记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【行政法规】《民办非企业单位登记管理暂行条例》（1998 年 10 月国务院令第251 号）第九条：“申请民办非企业单位登记，举办者应当向登记管理机关提交下列文件：（五）拟任负责人的基本情况、身份证明。”第十五条：“民办非企业单位的登记事项需要变更的，应当自业务主管单位审查同意之日起30日内，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公安机关、人事档案所在单位、业务主管单位</w:t>
            </w:r>
          </w:p>
        </w:tc>
        <w:tc>
          <w:tcPr>
            <w:tcW w:w="532" w:type="dxa"/>
            <w:vAlign w:val="top"/>
          </w:tcPr>
          <w:p>
            <w:pPr>
              <w:jc w:val="center"/>
              <w:rPr>
                <w:rFonts w:hint="eastAsia" w:ascii="方正小标宋简体" w:hAnsi="方正小标宋简体" w:eastAsia="方正小标宋简体" w:cs="方正小标宋简体"/>
                <w:kern w:val="2"/>
                <w:sz w:val="44"/>
                <w:szCs w:val="4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民办非企业单位成立登记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【行政法规】《民办非企业单位登记管理暂行条例》（1998 年 10 月国务院令第251 号）第九条：“申请民办非企业单位登记，办者应当向登记管理机关提交下列文件：（五）拟任负责人的基本情况、身份证明。”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公安机关、人事档案所在单位、业务主管单位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社会团体变更登记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【行政法规】《社会团体登记管理条例》（1998 年 10 月国务院令第 250 号，2016年 2 月国务院令第 666 号修改）第十一条：“申请登记社会团体，发起人应当向登记管理机关提交下列文件：（三）发起人和拟任负责人的基本情况、身份证明。”第十八：“社会团体的登记事项需要变更的，应当自业务主管单位审查同意之日起 30 日内，向登记管理机关申请变更登记。”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公安机关、人事档案所在单位、业务主管单位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社会团体成立登记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【行政法规】《社会团体登记管理条例》（1998 年 10 月国务院令第 250 号，2016年 2 月国务院令第 666 号修改）第十一条：“申请登记社会团体，发起人应当向登记管理机关提交下列文件：（三）发起人和拟任负责人的基本情况、身份证明。”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公安机关、人事档案所在单位、业务主管单位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身份证明（身份证）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单采血浆站设置审批及许可证核发</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1.【行政法规】《血液制品管理条例》第五条：“单采血浆站由血液制品生产单位设置或者由县级人民政府卫生行政部门设置，专门从事单采血浆活动，具有独立法人资格。”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单采血浆站管理办法》第十条：“申请设置单采血浆站的血液制品生产单位，应当向单采血浆站设置地的县级人民政府卫生计生行政部门提交《设置单采血浆站申请书》，并提交下列材料：（四）拟设单采血浆站的法定代表人及其主要负责人的身份证明文件和专业履历。”</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身份证明（身份证）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护士执业注册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护士条例》第七条：“护士执业，应当经执业注册取得护士执业证书。申请护士执业注册，应当具备下列条件：（一）具有完全民事行为能力；（二）在中等职业学校、高等学校完成国务院教育主管部门和国务院卫生主管部门规定的普通全日制 3 年以上的护理、助产专业课程学习，包括在教学、综合医院完成 8 个月以上护理临床实习，并取得相应学历证书；（三）通过国务院卫生主管部门组织的护士执业资格考试；（四）符合国务院卫生主管部门规定的健康标准。护士执业注册申请，应当自通过护士执业资格考试之日起 3 年内提出；逾期提出申请的，除应当具备前款第（一）项、第（二）项和第（四）项规定条件外，还应当在符合国务院卫生主管部门规定条件的医疗卫生机构接受 3 个月临床护理培训并考核合格。护士执业资格考试办法由国务院卫生主管部门会同国务院人事部门制定。”2.【部门规章】《护士执业注册管理办法》第七条：“申请护士执业注册，应当提交下列材料：（二）申请人身份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身份证明（身份证）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第十一条：“单位或者个人设置医疗机构，应当按照以下规定提出设置申请；第十五条：“申请医疗机构执业登记，应当具备下列条件：（四）有与其开展的业务相适应的经费、设施、设备和专业卫生技术人员。”</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十三条：“在城市设置诊所的个人，必须同时具备下列条件；第十五条：“条例第十条规定提交的设置可行性研究报告包括以下内容：（一）申请单位名称、基本情况以及申请人姓名、年龄、专业履历、身份证号码。”</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身份证明（身份证）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医师执业注册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医师法》第九条：“具有下列条件之一的，可以参加执业医师资格考试：（一）具有高等学校相关医学专业本科以上学历，在执业医师指导下，在医疗卫生机构中参加医学专业工作实践满一年；（二）具有高等学校相关医学专业专科学历，取得执业助理医师执业证书后，在医疗卫生机构中执业满二年。”第十条：“具有高等学校相关医学专业专科以上学历，在执业医师指导下，在医疗卫生机构中参加医学专业工作实践满一年的，可以参加执业助理医师资格考试。”</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2.【部门规章】《医师执业注册管理办法》第十二条：“申请医师执业注册，应当提交下列材料：（四）省级以上卫生计生行政部门规定的其他材料。”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身份证明（身份证）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第十一条：“单位或者个人设置医疗机构，应当按照以下规定提出设置申请；第十五条：“申请医疗机构执业登记，应当具备下列条件：（四）有与其开展的业务相适应的经费、设施、设备和专业卫生技术人员。”</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十三条：“在城市设置诊所的个人，必须同时具备下列条件；第十五条：“条例第十条规定提交的设置可行性研究报告包括以下内容：（一）申请单位名称、基本情况以及申请人姓名、年龄、专业履历、身份证号码。”</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身份证明（身份证）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第十一条：“单位或者个人设置医疗机构，应当按照以下规定提出设置申请；第十五条：“申请医疗机构执业登记，应当具备下列条件：（四）有与其开展的业务相适应的经费、设施、设备和专业卫生技术人员。”</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十三条：“在城市设置诊所的个人，必须同时具备下列条件：第十五条：“条例第十条规定提交的设置可行性研究报告包括以下内容：（一）申请单位名称、基本情况以及申请人姓名、年龄、专业履历、身份证号码。”</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4.【文件】《中共山东省委统战部山东省教育厅山东省民族事务委员会山东省人民政府侨务办公室关于做好普通高考少数民族考生、三侨考生、台湾省籍考生身份认定工作的通知》（鲁教招字〔</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2003〕3 号）规定：“三侨考生…，并提供归侨侨眷身份证和户口本或当地派出所户籍证明。…《山东省三侨考生身份证明表》和相关证件经县市级侨办审查…”</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侨务部门（统战部门）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单采血浆站设置审批及许可证核发</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血液制品管理条例》第七条：“申请设置单采血浆站的，由县级人民政府卫生行政部门初审，经设区的市、自治州人民政府卫生行政部门或者省、自治区人民政府设立的派出机关的卫生行政机构审查同意，报省、自治区、直辖市人民政府卫生行政部门审批;经审查符合条件的，由省、自治区、直辖市人民政府卫生行政部门核发《单采血浆许可证》，并报国务院卫生行政部门备案。”</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单采血浆站管理办法》第十条：“申请设置单采血浆站的血液制品生产单位，应当向单采血浆站设置地的县级人民政府卫生计生行政部门提交《设置单采血浆站申请书》，并提交下列材料：（一）申请设置单采血浆站的血液制品生产单位的有关情况以及法人登记证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市场监管部门（仅限营利性医疗机构营业执照）</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六）医疗机构法定代表人或者主要负责人以及各科室负责人名录和有关资格证书、执业证书复印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编制管理部门、民政部门、市场监管部门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六）医疗机构法定代表人或者主要负责人以及各科室负责人名录和有关资格证书、执业证书复印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编制管理部门、民政部门、市场监管部门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六）医疗机构法定代表人或者主要负责人以及各科室负责人名录和有关资格证书、执业证书复印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编制管理部门、民政部门、市场监管部门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房屋产权证明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日）第六条：“（六）：申请人拟定居地的自有产权证明、或近亲属房屋产权证明及同意入户居住公证书、经公证的亲属关系证明。”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不动产登记管理部门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房屋产权证明或者使用权证明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单采血浆站设置审批及许可证核发</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血液制品管理条例》第七条：“申请设置单采血浆站的，由县级人民政府卫生行政部门初审，经设区的市、自治州人民政府卫生行政部门或者省、自治区人民政府设立的派出机关的卫生行政机构审查同意，报省、自治区、直辖市人民政府卫生行政部门审批;经审查符合条件的，由省、自治区、直辖市人民政府卫生行政部门核发《单采血浆许可证》，并报国务院卫生行政部门备案。”</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单采血浆站管理办法》第十条：“申请设置单采血浆站的血液制品生产单位，应当向单采血浆站设置地的县级人民政府卫生行政部门提交《设置单采血浆站申请书》，并提交下列材料：（四）单采血浆站用房的房屋产权证明或者使用权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房屋产权证明或者使用权证明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2.【部门规章】《医疗机构管理条例实施细则》第二十五条：“申请医疗机构执业登记必须填写《医疗机构申请执业登记注册书》，并向登记机关提交下列材料：（二）医疗机构用房产权证明或者使用证明。”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房屋产权证明或者使用权证明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2.【部门规章】《医疗机构管理条例实施细则》第二十五条：“申请医疗机构执业登记必须填写《医疗机构申请执业登记注册书》，并向登记机关提交下列材料：（二）医疗机构用房产权证明或者使用证明。”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房屋产权证明或者使用权证明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2.【部门规章】《医疗机构管理条例实施细则》第二十五条：“申请医疗机构执业登记必须填写《医疗机构申请执业登记注册书》，并向登记机关提交下列材料：（二）医疗机构用房产权证明或者使用证明。”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住所或场所使用证明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基金会变更登记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【行政法规】《基金会管理条例》（2004 年 3 月国务院令第 400 号）第九条：“申请设立基金会，申请人应当向登记管理机关提交下列文件：（三）验资证明和住所证明。第十五条基金会、基金会分支机构、基金会代表机构和境外基金会代表机构的登记事项需要变更的，应当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对住所具有所有权或使用权的有关单位及个人</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住所或场所使用证明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民办非企业单位变更登记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【行政法规】《民办非企业单位登记管理暂行条例》（1998 年 10 月国务院令第251 号）第九条：“申请民办非企业单位登记，举办者应当向登记管理机关提交下列文件：（三）场所使用权证明。”第十五条：“民办非企业单位的登记事项需要变更的，应当自业务主管单位审查同意之日起 30 日内，向登记管理机关申请变更登记。”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对住所具有所有权或使用权的有关单位及个人</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住所或场所使用证明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民办非企业单位成立登记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【行政法规】《民办非企业单位登记管理暂行条例》（1998 年 10 月国务院令第251 号）第九条：“申请民办非企业单位登记，举办者应当向登记管理机关提交下列文件：（三）场所使用权证明。”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对住所具有所有权或使用权的有关单位及个人</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住所或场所使用证明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社会团体变更登记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【行政法规】《社会团体登记管理条例》（1998 年 10 月国务院令第 250 号，2016年 2 月国务院令第 666 号修改）第十一条：“申请登记社会团体，发起人应当向登记管理机关提交下列文件：（三）验资报告、场所使用权证明。第十八条社会团体的登记事项需要变更的，应当自业务主管单位审查同意之日起30日内，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对住所具有所有权或使用权的有关单位及个人</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住所或场所使用证明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社会团体成立登记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【行政法规】《社会团体登记管理条例》（1998 年 10 月国务院令第 250 号，2016年 2 月国务院令第 666 号修改）第十一条：“申请登记社会团体，发起人应当向登记管理机关提交下列文件：（三）验资报告、场所使用权证明。”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对住所具有所有权或使用权的有关单位及个人</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护士执业资格考试成绩合格证明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护士执业注册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1.【行政法规】《护士条例》第七条：“护士执业，应当经执业注册取得护士执业证书。申请护士执业注册，应当具备下列条件：（三）通过国务院卫生主管部门组织的护士执业资格考试。”</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2.【部门规章】《护士执业注册管理办法》第七条：“申请护士执业注册，应当提交下列材料：（四）护士执业资格考试成绩合格证明。”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护照</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日）第五条：“本人的护照和原住在国的居留签证正本及复印件、或我驻外使（领）馆出具的申请人取得住在国长期、或永久居留权的公证或认证（原件）；”</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5.【文件】《中共山东省委统战部山东省教育厅山东省民族事务委员会山东省人民政府侨务办公室关于做好普通高考少数民族考生、三侨考生、台湾省籍考生身份认定工作的通知》（鲁教招字〔2003〕3 号）规定“华侨、华人、港澳同胞子女，须提供其居住地我国使馆或领事馆公证的有效身份证件，《山东省三侨考生身份证明表》和相关证件经县市级侨办审查…”</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公安机关、驻外使领馆</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护照</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日）第五条：“（一）本人的护照和原住在国的居留签证正本及复印件、或我驻外使（领）馆出具的申请人取得住在国长期、或永久居留权的公证或认证（原件）。”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公安机关、驻外使领馆</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护照</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3.【文件】《华侨回国定居办理工作规定》（2013 年 6 月 30 日）第五条：“华侨本人提出申请回国定居的，应当提交…、有效护照或者旅行证及复印件、…和与受理条件相关的其他证明材料。”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公安机关、驻外使领馆</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财务审计报告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慈善组织公开募捐资格审批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1.【法律】《慈善法》第二十二条：“慈善组织开展公开募捐，应当取得公开募捐资格。依法登记满二年的慈善组织，可以向其登记的民政部门申请公开募捐资格。”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2.【部门规章】《慈善组织公开募捐管理办法》（中华人民共和国民政部令第59 号）第六条：“慈善组织申请公开募捐资格，应当向其登记的民政部门提交下列材料：（二）注册会计师出具的申请前二年的财务审计报告，包括年度慈善活动支出和年度管理费用的专项审计。”</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会计师事务所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财务审计报告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慈善组织认定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1.【法律】《慈善法》第十条：“本法公布前已经设立的基金会、社会团体、社会服务机构等非营利性组织，可以向其登记的民政部门申请认定为慈善组织，民政部门应当自受理申请之日起二十日内作出决定。”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2.【部门规章】《慈善组织认定办法》（中华人民共和国民政部令第 58 号）第七条：“申请认定慈善组织的基金会，应当向民政部门提交下列材料：...。申请认定为慈善组织的社会团体、社会服务机构，除前款规定的材料外，还应当向民政部门提交下列材料：（一）关于申请理由、慈善宗旨、开展慈善活动等情况的说明；（二）注册会计师出具的上一年度财务审计报告，含慈善活动年度支出和管理费用的专项审计。”</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会计师事务所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出入境记录</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3.【文件】《华侨回国定居办理工作规定》（2013 年 6 月 30 日）第五条：“华侨本人提出申请回国定居的，应当提交：…、出入境记录、…和与受理条件相关的其他证明材料。”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出入境记录</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日）第五条：“公安部门出具的出入境记录清单和回国定居地辖区派出所出具的户籍（身份）证明、或居民户口簿。”</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出入境记录查询结果</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日）第五条：“公安部门出具的出入境记录清单和回国定居地辖区派出所出具的户籍（身份）证明、或居民户口簿；”</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5.【文件】《中共山东省委统战部山东省教育厅山东省民族事务委员会山东省人民政府侨务办公室关于做好普通高考少数民族考生、三侨考生、台湾省籍考生身份认定工作的通知》（鲁教招字〔2003〕3 号）规定：“华侨、华人、港澳同胞子女，须提供其居住地我国使馆或领事馆公证的有效身份证件，《山东省三侨考生身份证明表》和相关证件经县市级侨办审查…”</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国家移民管理部门、公安机关、出入境边防检查部门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从业人员资格证书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单采血浆站设置审批及许可证核发</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血液制品管理条例》第五条：“单采血浆站由血液制品生产单位设置或者由县级人民政府卫生行政部门设置，专门从事单采血浆活动，具有独立法人资格。”第六条：“设置单采血浆站，必须具备下列条件。”</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2.【部门规章】《单采血浆站管理办法》第九条：“（五）单采血浆站从业人员名单及资格证书。”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单位缴纳社会保险证明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单位同意落户证明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法律职业经历证明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号修订）第十条：“申请基层法律服务工作者执业核准的，应当填写申请执业登记表，并提交下列材料：…（二）基层法律服务所对申请人实习表现的鉴定意见，或者具有二年以上其他法律职业经历的证明；…”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其他法律职业经历所在单位</w:t>
            </w:r>
          </w:p>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具有二年以上其他法律职业经历的提供</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法律职业资格证书或者基层法律服务工作者执业资格证书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七条：“具有法律职业资格或者曾经取得基层法律服务工作者执业资格的人员，符合本办法第六条第一款第一、三、四、五项规定的，也可以申请基层法律服务工作者执业。”第十条：“申请基层法律服务工作者执业核准的，应当填写申请执业登记表，并提交下列材料：（一）符合本办法第六条规定的学历证书和考试合格证明，或者第七条规定的资格证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司法部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结婚证 </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日）第七条：“（三）：携带配偶、子女定居的，应提交结婚证明或经由公证处公证的与子女关系证明。”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民政部门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经驻外使领馆认证或公证的华侨在国外的居留证明或定居国外的中国公民护照查询结果</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日）第五条：“本人的护照和原住在国的居留签证正本及复印件、或我驻外使（领）馆出具的申请人取得住在国长期、或永久居留权的公证或认证（原件）；”</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5.【文件】《山东省归侨侨眷身份认定工作规定》（2015 年 9 月 6 日）第五条：“受理部门认为确有必要出具的其它证明。”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6.【文件】《中共山东省委统战部山东省教育厅山东省民族事务委员会山东省人民政府侨务办公室关于做好普通高考少数民族考生、三侨考生、台湾省籍考生身份认定工作的通知》（鲁教招字〔2003〕3 号）规定：“华侨、华人、港澳同胞子女，须提供其居住地我国使馆或领事馆公证的有效身份证件，《山东省三侨考生身份证明表》和相关证件经县市级侨办审查…”</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驻外使领馆、国家移民管理局、公安机关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86</w:t>
            </w:r>
          </w:p>
        </w:tc>
        <w:tc>
          <w:tcPr>
            <w:tcW w:w="1095"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经驻外使领馆认证或公证的华侨在国外的居留证明或定居国外的中国公民护照查询结果</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日）第五条：“（一）本人的护照和原住在国的居留签证正本及复印件、或我驻外使（领）馆出具的申请人取得住在国长期、或永久居留权的公证或认证（原件）。”</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驻外使领馆、国家移民管理部门、公安机关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87</w:t>
            </w:r>
          </w:p>
        </w:tc>
        <w:tc>
          <w:tcPr>
            <w:tcW w:w="1095"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经驻外使领馆认证或公证的华侨在国外的居留证明或定居国外的中国公民护照查询结果</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3.【文件】《华侨回国定居办理工作规定》（2013 年 6 月 30 日）第五条：“华侨本人提出申请回国定居的，应当提交：…、经驻外使领馆认证或者公证的华侨在国外的居留证明、…和与受理条件相关的其他证明材料。”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驻外使领馆、国家移民管理局、公安机关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居民户口簿</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日）第五条（二）：“回国定居地辖区派出所出具的户籍（身份）证明、或居民户口簿；”</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5.【文件】《中共山东省委统战部山东省教育厅山东省民族事务委员会山东省人民政府侨务办公室关于做好普通高考少数民族考生、三侨考生、台湾省籍考生身份认定工作的通知》（鲁教招字〔2003〕3 号）规定：“三侨考生…，并提供归侨侨眷身份证和户口本或当地派出所户籍证明。”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居民户口簿</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日）第五条：“回国定居地辖区派出所出具的户籍（身份）证明、或居民户口簿；”</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劳动关系证明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91</w:t>
            </w:r>
          </w:p>
        </w:tc>
        <w:tc>
          <w:tcPr>
            <w:tcW w:w="1095"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母婴保健技术服务执业许可证明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母婴保健技术服务执业许可、校验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母婴保健法实施办法》第三十五条：“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须经县级人民政府卫生行政部门许可，并取得相应的合格证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92</w:t>
            </w:r>
          </w:p>
        </w:tc>
        <w:tc>
          <w:tcPr>
            <w:tcW w:w="1095"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母婴保健技术服务执业许可证明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母婴保健法实施办法》第三十五条：“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须经县级人民政府卫生行政部门许可，并取得相应的合格证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母婴保健技术考核合格证书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母婴保健服务人员资格认定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1.【行政法规】《母婴保健法实施办法》第三十七条：“医疗、保健机构应当根据其从事的业务，配备相应的人员和医疗设备。从事母婴保健工作的执业医师应当依照母婴保健法的规定取得相应的资格。”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母婴保健专项技术服务许可及人员资格管理办法》第五条：“申请婚前医学检查、遗传病诊断、产前诊断以及施行结扎手术和终止妊娠手术许可的医疗保健机构，必须向审批机关，提交《母婴保健技术服务执业许可申请登记书》并交验下列材料：（二）有关医师的《母婴保健技术考核合格证书》或者加注母婴保健技术考核合格及技术类别的《医师执业证书》；（三）审批机关规定的其他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母婴保健技术考核合格证书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母婴保健技术服务执业许可、校验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 【行政法规】《母婴保健法实施办法》第三十七条：“医疗、保健机构应当根据其从事的业务，配备相应的人员和医疗设备。从事母婴保健工作的执业医师应当依照母婴保健法的规定取得相应的资格。”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母婴保健专项技术服务许可及人员资格管理办法》第五条：“申请婚前医学检查、遗传病诊断、产前诊断以及施行结扎手术和终止妊娠手术许可的医疗保健机构，必须向审批机关，提交《母婴保健技术服务执业许可申请登记书》并交验下列材料：（二）有关医师的《母婴保健技术考核合格证书》或者加注母婴保健技术考核合格及技术类别的《医师执业证书》；（三）审批机关规定的其他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企业缴税证明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日）第七条：“（一）：企业注册证明、缴税证明。”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税务部门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企业注册证明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日）第七条：“（一）：企业注册证明、缴税证明。”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亲属关系证明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日）第五条：“公安部门出具的出入境记录清单和回国定居地辖区派出所出具的户籍（身份）证明、或居民户口簿；”</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5.【文件】《中共山东省委统战部山东省教育厅山东省民族事务委员会山东省人民政府侨务办公室关于做好普通高考少数民族考生、三侨考生、台湾省籍考生身份认定工作的通知》（鲁教招字〔2003〕3 号）规定：“华侨、华人、港澳同胞子女，须提供其居住地我国使馆或领事馆公证的有效身份证件，《山东省三侨考生身份证明表》和相关证件经县市级侨办审查…”</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公安机关等</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亲属关系证明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日）第五条：“侨眷身份认定的，应当提交包括关系人系归侨、华侨或外籍华人的身份证明材料、本人身份证明材料及街道、乡镇或其户籍所在地派出所出具的亲属关系等证明材料。”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公证机构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亲属关系证明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3.【文件】《华侨回国定居办理工作规定》（2013 年 6 月 30 日）第五条：“亲属代为提出申请回国定居的，…还应当提交经公证的亲属关系证明和委托书。”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公证机构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设置医疗机构批准证明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放射源诊疗技术和医用辐射机构许可、校验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1.【行政法规】《放射性同位素与射线装置安全和防护条例》第八条：“使用放射性同位素和射线装置进行放射诊疗的医疗卫生机构，还应当获得放射源诊疗技术和医用辐射机构许可。”</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放射诊疗管理规定》第十四条：“医疗机构在开展放射诊疗工作前，应当提交下列资料，向相应的卫生行政部门提出放射诊疗许可申请：（二）《医疗机构执业许可证》或《设置医疗机构批准书》（复印件）。”</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设置医疗机构批准证明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十条：“申请设置医疗机构，应当提交下列文件：（一）设置申请书；（二）设置可行性研究报告；（三）选址报告和建筑设计平面图。”第十一条：“单位或者个人设置医疗机构，应当按照下规定提出设置申请。第十五条：“申请医疗机构执业登记，应当具备下列条件：（一）按照规定应当办理设置医疗机构批准书的，已取得设置医疗机构批准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设置医疗机构批准证明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十条：“申请设置医疗机构，应当提交下列文件：（一）设置申请书；（二）设置可行性研究报告；（三）选址报告和建筑设计平面图。”第十一条：“单位或者个人设置医疗机构，应当按照以下规定提出设置申请。第十五条：“申请医疗机构执业登记，应当具备下列条件：（一）按照规定应当办理设置医疗机构批准书的，已取得设置医疗机构批准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设置医疗机构批准证明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十条：“申请设置医疗机构，应当提交下列文件：（一）设置申请书；（二）设置可行性研究报告；（三）选址报告和建筑设计平面图。”第十一条：“单位或者个人设置医疗机构，应当按照以下规定提出设置申请。第十五条：“申请医疗机构执业登记，应当具备下列条件：（一）按照规定应当办理设置医疗机构批准书的，已取得设置医疗机构批准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审核意见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建设经营性公墓审批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1.【行政法规】《殡葬管理条例》（1997 年 7 月 21 日国务院令第 225 号发布施行。2012 年 11 月 9 日经国务院令第 628 号修正，自 2013 年 1 月 1 日起施行）第八条：“农村为村民设置公益性墓地，经乡级人民政府审核同意后，报县级人民政府民政部门审批。建设公墓，经县级人民政府和设区的市、自治州人民政府的民政部门审核同意后，报省、自治区、直辖市人民政府民政部门审批。”</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2.【地方政府规章】《山东省殡葬管理规定》（1999 年 1 月 19 日省政府令第103 号发布，自 1999 年 2 月 1 日起施行）第四条：“建设殡葬设施，应根据全省殡葬设施建设规划，履行审批手续：（二）建立乡镇殡葬服务站，为农村村民设置公益性墓地（含骨灰堂，下同），应经乡镇级人民政府审核同意后，报县级人民政府民政部门审批。”</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3.【文件】《关于深化“证照分离”改革进一步激发市场主体发展活力的通知》（国发〔2021〕7 号）：“经营性公墓的审批权限已由省级民政部门下放至设区的市级民政部门，审批结果报省级民政部门备案。”</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乡镇人民政府、县级人民政府、设区的市人民政府的民政部门</w:t>
            </w:r>
          </w:p>
          <w:p>
            <w:pPr>
              <w:jc w:val="left"/>
              <w:rPr>
                <w:rFonts w:hint="eastAsia" w:ascii="仿宋_GB2312" w:hAnsi="仿宋_GB2312" w:eastAsia="仿宋_GB2312" w:cs="仿宋_GB2312"/>
                <w:sz w:val="24"/>
                <w:szCs w:val="24"/>
                <w:vertAlign w:val="baseline"/>
                <w:lang w:val="en-US" w:eastAsia="zh-CN"/>
              </w:rPr>
            </w:pP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实习鉴定</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号修订）第十条：“申请基层法律服务工作者执业核准的，应当填写申请执业登记表，并提交下列材料：…（二）基层法律服务所对申请人实习表现的鉴定意见，或者具有二年以上其他法律职业经历的证明；…”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收入证明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死亡证明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护士执业注册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1.【行政法规】《护士条例》第十条：“护士有行政许可法规定的应当予以注销执业注册情形的，原注册部门应当依照行政许可法的规定注销其执业注册。”</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2.【部门规章】《护士执业注册管理办法》第十八条：“护士执业注册后有下列情形之一的，原注册部门办理注销执业注册：（三）护士死亡或者丧失民事行为能力。”</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死亡证明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医师执业注册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1.【法律】《医师法》第十七条：“医师注册后有下列情形之一的，注销注册，废止医师执业证书：（一）死亡；准予注册的卫生健康主管部门应当及时注销注册，废止医师执业证书。”</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2.【部门规章】《医师执业注册管理办法》第十八条：“医师注册后有下列情形之一的，医师个人或者其所在的医疗、预防、保健机构，应当自知道或者应当知道之日起 30 日内报告注册主管部门，办理注销注册：（一）死亡或者被宣告失踪的。”</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同意接收证明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基层法律服务工作者变更许可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五条：“基层法律服务工作者变更执业机构的，持与原执业的基层法律服务所解除聘用关系、劳动关系的证明和拟变更的基层法律服务所同意接收的证明，按照本办法规定的程序，申请更换《基层法律服务工作者执业证》。”</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拟执业基层法律服务所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同意接收证明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号修订）第十条：“申请基层法律服务工作者执业核准的，应当填写申请执业登记表，并提交下列材料：…（三）基层法律服务所出具的同意接收申请人的证明；…”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拟执业基层法律服务所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学历证明（毕业证）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护士执业注册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护士条例》第七条：“护士执业，应当经执业注册取得护士执业证书。申请护士执业注册，应当具备下列条件：（二）在中等职业学校、高等学校完成国务院教育主管部门和国务院卫生主管部门规定的普通全日制 3年以上的护理、助产专业课程学习，包括在教学、综合医院完成 8 个月以上护理临床实习，并取得相应学历证书。”</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2.【部门规章】《护士执业注册管理办法》第七条：“申请护士执业注册，应当提交下列材料：（三）申请人学历证书及专业学习中的临床实习证明。”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教育部门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学历证明（毕业证）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母婴保健服务人员资格认定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1.【行政法规】《母婴保健法实施办法》第三十七条：“医疗、保健机构应当根据其从事的业务，配备相应的人员和医疗设备。从事母婴保健工作的执业医师应当依照母婴保健法的规定取得相应的资格。”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母婴保健专项技术服务许可及人员资格管理办法》第四条：“申请开展婚前医学检查、遗传病诊断、产前诊断以及施行结扎手术和终止妊娠手术的医疗保健机构，必须同时具备下列条件：（四）符合审批机关规定的其他条件。”第五条：“申请婚前医学检查、遗传病诊断、产前诊断以及施行结扎手术和终止妊娠手术许可的医疗保健机构，必须向审批机关，提交《母婴保健技术服务执业许可申请登记书》并交验下列材料：（二）有关医师的《母婴保健技术考核合格证书》或者加注母婴保健技术考核合格及技术类别的《医师执业证书》；（三）审批机关规定的其他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教育部门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号修订）第十条：“申请基层法律服务工作者执业核准的，应当填写申请执业登记表，并提交下列材料：（一）符合本办法第六条规定的学历证书和考试合格证明，或者第七条规定的资格证书；…”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毕业院校</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基金会变更登记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【行政法规】《基金会管理条例》（2004 年 3 月国务院令第 400 号）第九条：“申请设立基金会，申请人应当向登记管理机关提交下列文件：（三）验资证明和住所证明。”第十五条：“基金会、基金会分支机构、基金会代表机构和境外基金会代表机构的登记事项需要变更的，应当向登记管理机关申请变更登记。”</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民办非企业单位变更登记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【行政法规】《民办非企业单位登记管理暂行条例》（1998 年 10 月国务院令第251 号）第九条：“申请民办非企业单位登记，举办者应当向登记管理机关提交下列文件：（四）验资报告。”第十五条：“民办非企业单位的登记事项需要变更的，应当自业务主管单位审查同意之日起 30 日内，向登记管理机关申请变更登记。”</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民办非企业单位成立登记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【行政法规】《民办非企业单位登记管理暂行条例》（1998 年 10 月国务院令第251 号）第九条：“申请民办非企业单位登记，举办者应当向登记管理机关提交下列文件：（四）验资报告。”</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社会团体变更登记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【行政法规】《社会团体登记管理条例》（1998 年 10 月国务院令第 250 号，2016年 2 月国务院令第 666 号修改）第十一条：“申请登记社会团体，发起人应当向登记管理机关提交下列文件：（三）验资报告、场所使用权证明。”第十八条：“社会团体的登记事项需要变更的，应当自业务主管单位审查同意之日起30 日内，向登记管理机关申请变更登记。”</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社会团体成立登记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【行政法规】《社会团体登记管理条例》（1998 年 10 月国务院令第 250 号，2016年 2 月国务院令第 666 号修改）第十一条：“申请登记社会团体，发起人应当向登记管理机关提交下列文件：（三）验资报告、场所使用权证明。”</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业务主管单位同意的证明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慈善组织公开募捐资格审批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1.【行政法规】《慈善法》第二十二条：“慈善组织开展公开募捐，应当取得公开募捐资格。依法登记满二年的慈善组织，可以向其登记的民政部门申请公开募捐资格。”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2.【行政法规】《慈善组织公开募捐管理办法》（中华人民共和国民政部令第59 号）第六条：“慈善组织申请公开募捐资格，应当向其登记的民政部门提交下列材料：有业务主管单位的慈善组织，还应当提交经业务主管单位同意的证明材料。”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业务主管单位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业务主管单位同意的证明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慈善组织认定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1.【法律】《慈善法》第十条：“本法公布前已经设立的基金会、社会团体、社会服务机构等非营利性组织，可以向其登记的民政部门申请认定为慈善组织，民政部门应当自受理申请之日起二十日内作出决定。”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2.【部门规章】《慈善组织认定办法》（中华人民共和国民政部令第 58 号）第七条：“申请认定慈善组织的基金会，应当向民政部门提交下列材料：（一）申请书；（二）符合本办法第四条规定以及不存在第五条所列情形的书面承诺；（三）按照本办法第六条规定召开会议形成的会议纪要。申请认定为慈善组织的社会团体、社会服务机构，除前款规定的材料外，还应当向民政部门提交下列材料：（一）关于申请理由、慈善宗旨、开展慈善活动等情况的说明；（二）注册会计师出具的上一年度财务审计报告，含慈善活动年度支出和管理费用的专项审计。有业务主管单位的，还应当提交业务主管单位同意的证明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业务主管单位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与原基层法律服务所解除聘用关系、劳动关系的证明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基层法律服务工作者变更许可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五条：“基层法律服务工作者变更执业机构的，持与原执业的基层法律服务所解除聘用关系、劳动关系的证明和拟变更的基层法律服务所同意接收的证明，按照本办法规定的程序，申请更换《基层法律服务工作者执业证》。”</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原基层法律服务所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在职证明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执业身份证明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四）申请人的身份证明。”第十四条：“符合本办法第六条或者第七条规定的条件，在教育科研部门工作、民营企业工作或者务农的人员，经基层法律服务所聘用，可以兼职从事基层法律服务工作，但在教育科研部门工作的人员按照有关规定不得兼职的除外。申请兼职基层法律服务者执业核准，按照本办法规定的条件和程序办理。基层法律服务所聘用兼职基层法律服务工作者的人数，不得超过专职基层法律服务工作者的人数。”</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申请人原单位、人力资源和社会保障部门等</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注册登记证明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七）省、自治区、直辖市卫生计生行政部门规定提交的其他材料。”</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部门规章】《中外合资、合作医疗机构管理暂行办法》第十条：“设置中外合资、合作医疗机构，应先向所在地设区的市级卫生行政部门提出申请，并提交以下材料：（三）合资、合作双方各自的注册登记证明（复印件）。”</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注册登记证明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交下列材料：（七）省、自治区、直辖市卫生计生行政部门规定提交的其他材料。”</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3.【部门规章】《中外合资、合作医疗机构管理暂行办法》第十条：“设置中外合资、合作医疗机构，应先向所在地设区的市级卫生行政部门提出申</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请，并提交以下材料：（三）合资、合作双方各自的注册登记证明（复印件）。”</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注册登记证明</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七）省、自治区、直辖市卫生计生行政部门规定提交的其他材料。”</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部门规章】《中外合资、合作医疗机构管理暂行办法》第十条：“设置中外合资、合作医疗机构，应先向所在地设区的市级卫生行政部门提出申请，并提交以下材料：（三）合资、合作双方各自的注册登记证明（复印件）。”</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资产评估报告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2.【部门规章】《山东省医疗机构行政许可及备案管理规程》执业登记申请材料：“（5）资产评估报告。”</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国有资产管理部门或会计师事务所等中介机构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资产评估报告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2.【部门规章】《山东省医疗机构行政许可及备案管理规程》执业登记申请材料：“（5）资产评估报告。”</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国有资产管理部门或会计师事务所等中介机构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资产评估报告</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2.【部门规章】《山东省医疗机构行政许可及备案管理规程》执业登记申请材料：“（5）资产评估报告。”</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国有资产管理部门或会计师事务所等中介机构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单采血浆站设置审批及许可证核发</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血液制品管理条例》第五条：“单采血浆站由血液制品生产单位设置或者由县级人民政府卫生行政部门设置，专门从事单采血浆活动，具有独立法人资格。”第六条：“设置单采血浆站，必须具备下列条件。”</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单采血浆站管理办法》第十条：“申请设置单采血浆站的血液制品生产单位，应当向单采血浆站设置地的县级人民政府卫生计生行政部门提交《设置单采血浆站申请书》，并提交下列材料：（五）单采血浆站从业人员名单及资格证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放射源诊疗技术和医用辐射机构许可、校验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1.【法律】《职业病防治法》第十九条：“国家对从事放射性、高毒、高危粉尘等作业实行特殊管理。具体管理办法由国务院制定。”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2.【部门规章】《放射诊疗管理规定》第十四条：“医疗机构在开展放射诊疗工作前，应当提交下列资料，向相应的卫生行政部门提出放射诊疗许可申请：（三）放射诊疗专业技术人员的任职资格证书。”</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母婴保健技术服务执业许可、校验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1.【行政法规】《母婴保健法实施办法》第三十七条：“医疗、保健机构应当根据其从事的业务，配备相应的人员和医疗设备。从事母婴保健工作的执业医师应当依照母婴保健法的规定取得相应的资格。”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母婴保健专项技术服务许可及人员资格管理办法》第五条：“提交《母婴保健技术服务执业许可申请登记书》并交验下列材料：（二）有关医师的《母婴保健技术考核合格证书》或者加注母婴保健技术考核合格及技术类别的《医师执业证书》；（三）审批机关规定的其他材料。”</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【行政法规】《医疗机构管理条例》第二十七条：“医疗机构不得使用非卫生技术人员从事医疗卫生技术工作。”</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134</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【行政法规】《医疗机构管理条例》第二十七条：“医疗机构不得使用非卫生技术人员从事医疗卫生技术工作。”</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135</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【行政法规】《医疗机构管理条例》第二十七条：“医疗机构不得使用非卫生技术人员从事医疗卫生技术工作。”</w:t>
            </w:r>
          </w:p>
        </w:tc>
        <w:tc>
          <w:tcPr>
            <w:tcW w:w="1500" w:type="dxa"/>
            <w:vAlign w:val="top"/>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136</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建筑垃圾运输车辆的道路运输经营许可证、车辆行驶证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城市建筑垃圾处置核准</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行政许可法》第十四条：“本法第十二条所列事项，法律可以设定行政许可。尚未制定法律的，行政法规可以设定行政许可。必要时，国务院可以采用发布决定的方式设定行政许可。实施后，除临时性行政许可事项外，国务院应当及时提请全国人民代表大会及其常务委员会制定法律，或者自行制定行政法规。”</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2.【部门规章】《建设部关于纳入国务院决定的十五项行政许可的条件的规定》（建设部令第 135 号）三、城市建筑垃圾处置核准条件建设单位、施工单位或者建筑垃圾运输单位申请城市建筑垃圾处置核准，需具备以下条件：（4）具有合法的道路运输经营许可证、车辆行驶证；（5）具有健全的运输车辆运营、安全、质量、保养、行政管理制度并得到有效执行；（6）运输车辆具备全密闭运输机械装置或密闭苫盖装置、安装行驶及装卸记录仪和相应的建筑垃圾分类运输设备。</w:t>
            </w:r>
          </w:p>
        </w:tc>
        <w:tc>
          <w:tcPr>
            <w:tcW w:w="150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交通运输管理部门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137</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拆迁方案</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关闭、闲置、拆除城市环卫设施许可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1.【法律】《固体废物污染环境防治法》（2020 年 4 月 29 日修订通过，2020年 9 月 1 日起施行）第五十五条：“建设生活垃圾处理设施、场所，应当符合国务院生态环境主管部门和国务院住房城乡建设主管部门规定的环境保护和环境卫生标准。鼓励相邻地区统筹生活垃圾处理设施建设，促进生活垃圾处理设施跨行政区域共建共享。禁止擅自关闭、闲置或者拆除生活垃圾处理设施、场所；确有必要关闭、闲置或者拆除的，应当经所在地的市、县级人民政府环境卫生主管部门商所在地生态环境主管部门同意后核准，并采取防止污染环境的措施。”</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2.【行政法规】《城市市容和环境卫生管理条例》（1992 年 6 月国务院令第 101号，2017 年 3 月国务院令第 676 号修正）第二十二条：“一切单位和个人都不得擅自拆除环境卫生设施；因建设需要必须拆除的，建设单位必须事先提出拆迁方案，报城市人民政府市容环境卫生行政主管部门批准。”</w:t>
            </w:r>
          </w:p>
        </w:tc>
        <w:tc>
          <w:tcPr>
            <w:tcW w:w="150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138</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道路运输经营许可证、车辆行驶证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从事城市生活垃圾经营性清扫、收集、运输、处理服务审批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7 月国务院令 412 号）第 102 项：“从事城市生活垃圾经营性清扫、收集、运输、处理服务审批”实施机关为所在城市的市人民政府市容环境卫生行政主管部门。”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2.【部门规章】《城市生活垃圾管理办法》（建设部令第 157 号，2015 年 5 月4 日修正）第十七条：“从事城市生活垃圾经营性清扫、收集、运输的企业，应当取得城市生活垃圾经营性清扫、收集、运输服务许可证。未取得城市生活垃圾经营性清扫、收集、运输服务许可证的企业，不得从事城市生活垃圾经营性清扫、收集、运输活动。”第十九条：“从事城市生活垃圾经营性清扫、收集、运输服务的企业，应当具备以下条件：（五）具有合法的道路运输经营许可证、车辆行驶证。”第二十五条：“从事城市生活垃圾经营性处置的企业，应当向所在地直辖市、市、县人民政府建设（环境卫生）主管部门取得城市生活垃圾经营性处置服务许可证。未取得城市生活垃圾经营性处置服务许可证，不得从事城市生活垃圾经营性处置活动。”</w:t>
            </w:r>
          </w:p>
        </w:tc>
        <w:tc>
          <w:tcPr>
            <w:tcW w:w="150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交通运输管理部门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139</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建设工程规划许可证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改变绿化规划、绿化用地使用性质审批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1.【法律】《城乡规划法》（2019 修正）第四十条：“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2.【地方性法规】《山东省城乡规划条例》（2012 年 8 月 1 日山东省第十一届人民代表大会常务委员会第三十二次会议通过根据 2018 年 9 月 21 日山东省第十三届人民代表大会常务委员会第五次会议《关于修改&lt;山东省民用建筑节能条例&gt;等十件地方性法规的决定》修正）第五十条：“建设单位和个人取得建设工程规划许可证后，方可办理建设工程施工许可等手续。”</w:t>
            </w:r>
          </w:p>
        </w:tc>
        <w:tc>
          <w:tcPr>
            <w:tcW w:w="150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行政审批部门或规划主管部门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140</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建设工程规划许可证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工程建设涉及城市绿地、树木审批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1.【法律】《城乡规划法》（2019 修正）第四十条：“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2.【行政法规】《城市绿化条例》（1992 年 6 月国务院令第 100 号，2017 年 3月修改）第十九条：“任何单位和个人都不得擅自占用城市绿化用地；占用的城市绿化用地，应当限期归还。因建设或者其他特殊需要临时占用城市绿化用地，须经城市人民政府城市绿化行政主管部门同意，并按照有关规定办理临时用地手续。”</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3.【地方性法规】《山东省城乡规划条例》（2012 年 8 月 1 日山东省第十一届人民代表大会常务委员会第三十二次会议通过根据 2018 年 9 月 21 日山东省第十三届人民代表大会常务委员会第五次会议《关于修改&lt;山东省民用建筑节能条例&gt;等十件地方性法规的决定》修正）第五十条：“建设单位和个人取得建设工程规划许可证后，方可办理建设工程施工许可等手续。”</w:t>
            </w:r>
          </w:p>
        </w:tc>
        <w:tc>
          <w:tcPr>
            <w:tcW w:w="150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行政审批部门或规划主管部门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141</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建设工程规划许可证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市政设施建设类审批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1.【行政法规】《城市道路管理条例》（1996 年 6 月 4 日国务院令第 198 号，2011 年 1 月 1 日予以修改）第二十九条：“依附于城市道路建设各种管线、杆线等设施的，应当经市政工程行政主管部门批准，方可建设。”第三十条：“未经市政工程行政主管部门和公安交通管理部门批准，任何单位和个人不得占用或挖掘城市道路。”第三十一条：“因特殊情况需要临时占用城市道路的，须经市政工程行政主管部门和公安交通管理部门批准，方可按照规定占用。”第三十三条：“因工程建设需要挖掘城市道路的，应当持城市规划部门批准签发的文件和有关设计文件，到市政工程行政主管部门和公安交通管理部门办理审批手续，方可按照规定挖掘。新建、扩建、改建的城市道路交付使用后 5 年内、大修的城市道路竣工后 3 年内不得挖掘；因特殊情况需要挖掘的，须经县级以上城市人民政府批准。”</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2.【行政法规】《国务院对确需保留的行政审批项目设定行政许可的决定》（2004年 6 月 29 日国务院令第 412 号，2009 年 1 月 29 日予以修改）附件第 109 项：“城市桥梁上架设各类市政管线审批，实施机关：所在城市的市人民政府市政工程设施行政主管部门。”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3.【文件】《国务院关于印发清理规范投资项目报建审批事项实施方案的通知》（国发〔2016〕29 号）第二条：“将‘占用、挖掘城市道路审批’、‘依附于城市道路建设各种管线、杆线等设施审批’、‘城市桥梁上架设各类市政管线审批’3 项合并为‘市政设施建设类审批’1 项。”</w:t>
            </w:r>
          </w:p>
        </w:tc>
        <w:tc>
          <w:tcPr>
            <w:tcW w:w="150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行政审批部门或规划主管部门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142</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建设用地规划许可证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改变绿化规划、绿化用地使用性质审批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1.【法律】《城乡规划法》（2019 修正）第四十条：“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2.【地方性法规】《山东省城乡规划条例》（2012 年 8 月 1 日山东省第十一届人民代表大会常务委员会第三十二次会议通过根据 2018 年 9 月 21 日山东省第十三届人民代表大会常务委员会第五次会议《关于修改&lt;山东省民用建筑节能条例&gt;等十件地方性法规的决定》修正）第五十条：“建设单位和个人取得建设工程规划许可证后，方可办理建设工程施工许可等手续。”</w:t>
            </w:r>
          </w:p>
        </w:tc>
        <w:tc>
          <w:tcPr>
            <w:tcW w:w="150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行政审批部门或规划主管部门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143</w:t>
            </w:r>
          </w:p>
        </w:tc>
        <w:tc>
          <w:tcPr>
            <w:tcW w:w="1095"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建设用地规划许可证</w:t>
            </w:r>
          </w:p>
        </w:tc>
        <w:tc>
          <w:tcPr>
            <w:tcW w:w="159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工程建设涉及城市绿地、树木审批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1.【法律】《城乡规划法》（2019 修正）（2007 年 10 月 28 日第十届全国人民代表大会常务委员会第三十次会议通过根据 2015 年 4 月 24 日第十二届全国人民代表大会常务委员会第十四次会议《关于修改〈中华人民共和国港口法〉等七部法律的决定》第一次修正，根据 2019 年 4 月 23 日第十三届全国人民代表大会常务委员会第十次会议《关于修改＜中华人民共和国建筑法＞等八部法律的决定》第二次修正）第三十七条：“建设单位在取得建设用地规划许可证后，方可向县级以上地方人民政府土地主管部门申请用地，经县级以上人民政府审批后，由土地主管部门划拨土地。”</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2.【行政法规】《城市绿化条例》（1992 年 6 月国务院令第 100 号，2017 年 3月修改）第十九条：“任何单位和个人都不得擅自占用城市绿化用地；占用的城市绿化用地，应当限期归还。因建设或者其他特殊需要临时占用城市绿化用地，须经城市人民政府城市绿化行政主管部门同意，并按照有关规定办理临时用地手续。”</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3.【地方性法规】《山东省城乡规划条例》（2012 年 8 月 1 日山东省第十一届人民代表大会常务委员会第三十二次会议通过根据 2018 年 9 月 21 日山东省第十三届人民代表大会常务委员会第五次会议《关于修改&lt;山东省民用建筑节能条例&gt;等十件地方性法规的决定》修正）第四十一条：“使用国有土地进行建设活动的建设单位和个人，应当取得城市、县城乡规划主管部门核发的建设用地规划许可证。”</w:t>
            </w:r>
          </w:p>
        </w:tc>
        <w:tc>
          <w:tcPr>
            <w:tcW w:w="1500" w:type="dxa"/>
            <w:vAlign w:val="top"/>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行政审批部门或规划主管部门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出入境记录</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3.【文件】《华侨回国定居办理工作规定》（2013 年 6 月 30 日）第五条：“华侨本人提出申请回国定居的，应当提交：…、出入境记录、…和与受理条件相关的其他证明材料。”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出入境记录</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日）第五条：“公安部门出具的出入境记录清单和回国定居地辖区派出所出具的户籍（身份）证明、或居民户口簿。”</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出入境记录查询结果</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日）第五条：“公安部门出具的出入境记录清单和回国定居地辖区派出所出具的户籍（身份）证明、或居民户口簿；”</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5.【文件】《中共山东省委统战部山东省教育厅山东省民族事务委员会山东省人民政府侨务办公室关于做好普通高考少数民族考生、三侨考生、台湾省籍考生身份认定工作的通知》（鲁教招字〔2003〕3 号）规定：“华侨、华人、港澳同胞子女，须提供其居住地我国使馆或领事馆公证的有效身份证件，《山东省三侨考生身份证明表》和相关证件经县市级侨办审查…”</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国家移民管理部门、公安机关、出入境边防检查部门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从业人员资格证书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单采血浆站设置审批及许可证核发</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血液制品管理条例》第五条：“单采血浆站由血液制品生产单位设置或者由县级人民政府卫生行政部门设置，专门从事单采血浆活动，具有独立法人资格。”第六条：“设置单采血浆站，必须具备下列条件。”</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2.【部门规章】《单采血浆站管理办法》第九条：“（五）单采血浆站从业人员名单及资格证书。”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单位缴纳社会保险证明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单位同意落户证明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法律职业经历证明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号修订）第十条：“申请基层法律服务工作者执业核准的，应当填写申请执业登记表，并提交下列材料：…（二）基层法律服务所对申请人实习表现的鉴定意见，或者具有二年以上其他法律职业经历的证明；…”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其他法律职业经历所在单位</w:t>
            </w:r>
          </w:p>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具有二年以上其他法律职业经历的提供</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法律职业资格证书或者基层法律服务工作者执业资格证书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七条：“具有法律职业资格或者曾经取得基层法律服务工作者执业资格的人员，符合本办法第六条第一款第一、三、四、五项规定的，也可以申请基层法律服务工作者执业。”第十条：“申请基层法律服务工作者执业核准的，应当填写申请执业登记表，并提交下列材料：（一）符合本办法第六条规定的学历证书和考试合格证明，或者第七条规定的资格证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司法部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 xml:space="preserve">结婚证 </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日）第七条：“（三）：携带配偶、子女定居的，应提交结婚证明或经由公证处公证的与子女关系证明。”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民政部门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经驻外使领馆认证或公证的华侨在国外的居留证明或定居国外的中国公民护照查询结果</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日）第五条：“本人的护照和原住在国的居留签证正本及复印件、或我驻外使（领）馆出具的申请人取得住在国长期、或永久居留权的公证或认证（原件）；”</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5.【文件】《山东省归侨侨眷身份认定工作规定》（2015 年 9 月 6 日）第五条：“受理部门认为确有必要出具的其它证明。”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6.【文件】《中共山东省委统战部山东省教育厅山东省民族事务委员会山东省人民政府侨务办公室关于做好普通高考少数民族考生、三侨考生、台湾省籍考生身份认定工作的通知》（鲁教招字〔2003〕3 号）规定：“华侨、华人、港澳同胞子女，须提供其居住地我国使馆或领事馆公证的有效身份证件，《山东省三侨考生身份证明表》和相关证件经县市级侨办审查…”</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驻外使领馆、国家移民管理局、公安机关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经驻外使领馆认证或公证的华侨在国外的居留证明或定居国外的中国公民护照查询结果</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日）第五条：“（一）本人的护照和原住在国的居留签证正本及复印件、或我驻外使（领）馆出具的申请人取得住在国长期、或永久居留权的公证或认证（原件）。”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驻外使领馆、国家移民管理部门、公安机关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经驻外使领馆认证或公证的华侨在国外的居留证明或定居国外的中国公民护照查询结果</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3.【文件】《华侨回国定居办理工作规定》（2013 年 6 月 30 日）第五条：“华侨本人提出申请回国定居的，应当提交：…、经驻外使领馆认证或者公证的华侨在国外的居留证明、…和与受理条件相关的其他证明材料。”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驻外使领馆、国家移民管理局、公安机关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居民户口簿</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日）第五条（二）：“回国定居地辖区派出所出具的户籍（身份）证明、或居民户口簿；”</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5.【文件】《中共山东省委统战部山东省教育厅山东省民族事务委员会山东省人民政府侨务办公室关于做好普通高考少数民族考生、三侨考生、台湾省籍考生身份认定工作的通知》（鲁教招字〔2003〕3 号）规定：“三侨考生…，并提供归侨侨眷身份证和户口本或当地派出所户籍证明。”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居民户口簿</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日）第五条：“回国定居地辖区派出所出具的户籍（身份）证明、或居民户口簿；”</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劳动关系证明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母婴保健技术服务执业许可证明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母婴保健技术服务执业许可、校验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母婴保健法实施办法》第三十五条：“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须经县级人民政府卫生行政部门许可，并取得相应的合格证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母婴保健技术服务执业许可证明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母婴保健法实施办法》第三十五条：“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须经县级人民政府卫生行政部门许可，并取得相应的合格证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母婴保健技术考核合格证书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母婴保健服务人员资格认定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1.【行政法规】《母婴保健法实施办法》第三十七条：“医疗、保健机构应当根据其从事的业务，配备相应的人员和医疗设备。从事母婴保健工作的执业医师应当依照母婴保健法的规定取得相应的资格。”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母婴保健专项技术服务许可及人员资格管理办法》第五条：“申请婚前医学检查、遗传病诊断、产前诊断以及施行结扎手术和终止妊娠手术许可的医疗保健机构，必须向审批机关，提交《母婴保健技术服务执业许可申请登记书》并交验下列材料：（二）有关医师的《母婴保健技术考核合格证书》或者加注母婴保健技术考核合格及技术类别的《医师执业证书》；（三）审批机关规定的其他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母婴保健技术考核合格证书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母婴保健技术服务执业许可、校验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 【行政法规】《母婴保健法实施办法》第三十七条：“医疗、保健机构应当根据其从事的业务，配备相应的人员和医疗设备。从事母婴保健工作的执业医师应当依照母婴保健法的规定取得相应的资格。”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母婴保健专项技术服务许可及人员资格管理办法》第五条：“申请婚前医学检查、遗传病诊断、产前诊断以及施行结扎手术和终止妊娠手术许可的医疗保健机构，必须向审批机关，提交《母婴保健技术服务执业许可申请登记书》并交验下列材料：（二）有关医师的《母婴保健技术考核合格证书》或者加注母婴保健技术考核合格及技术类别的《医师执业证书》；（三）审批机关规定的其他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企业缴税证明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日）第七条：“（一）：企业注册证明、缴税证明。”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税务部门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企业注册证明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日）第七条：“（一）：企业注册证明、缴税证明。”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亲属关系证明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归侨、华侨子女、归侨子女身份确认</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1.【法律】《归侨侨眷权益保护法》（1990 年 9 月通过，2000 年 10 月修正）第十四条：“各级人民政府应当对归侨、侨眷就业给予照顾，提供必要的指导和服务。归侨学生、归侨子女和华侨在国内的子女升学，按照国家有关规定给予照顾。”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第十七条：“华侨子女回国就读实施义务教育的学校，应当视同当地居民子女办理入学手续；归侨学生、归侨子女和华侨在国内的子女报考国家举办的非义务教育的学校，教育等有关部门应当按照国家有关规定结合本地区实际情况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3.【地方性法规】《山东省归侨侨眷权益保护条例》（2014 年 11 月 27 日通过）第十七条：“归侨学生、归侨子女和华侨在国内的子女报考普通高中、中等职业学校、职业培训机构和普通高等学校，招生录取时录取分数应当按照国家和省有关规定给予照顾。”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4.【文件】《山东省归侨侨眷身份认定工作规定》（2015 年 9 月 6 日）第五条：“公安部门出具的出入境记录清单和回国定居地辖区派出所出具的户籍（身份）证明、或居民户口簿；”</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5.【文件】《中共山东省委统战部山东省教育厅山东省民族事务委员会山东省人民政府侨务办公室关于做好普通高考少数民族考生、三侨考生、台湾省籍考生身份认定工作的通知》（鲁教招字〔2003〕3 号）规定：“华侨、华人、港澳同胞子女，须提供其居住地我国使馆或领事馆公证的有效身份证件，《山东省三侨考生身份证明表》和相关证件经县市级侨办审查…”</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公安机关等</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亲属关系证明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归侨侨眷身份认定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1.【行政法规】《归侨侨眷权益保护法实施办法》（2004 年 6 月通过，2004 年7 月 1 日起施行）第二条：“归侨、侨眷的身份，由其常住户口所在地的县级以上地方人民政府负责侨务工作的机构根据本人申请审核认定。”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2.【地方性法规】《山东省归侨侨眷权益保护条例》（2014 年 11 月通过，2015年 1 月 1 日起施行）第四条：“归侨、侨眷身份由户籍所在地县级以上人民政府负责侨务工作的机构依法确认。”</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3.【文件】《山东省归侨侨眷身份认定工作规定》（2015 年 9 月 6 日）第五条：“侨眷身份认定的，应当提交包括关系人系归侨、华侨或外籍华人的身份证明材料、本人身份证明材料及街道、乡镇或其户籍所在地派出所出具的亲属关系等证明材料。”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公证机构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亲属关系证明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3.【文件】《华侨回国定居办理工作规定》（2013 年 6 月 30 日）第五条：“亲属代为提出申请回国定居的，…还应当提交经公证的亲属关系证明和委托书。”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公证机构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设置医疗机构批准证明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放射源诊疗技术和医用辐射机构许可、校验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1.【行政法规】《放射性同位素与射线装置安全和防护条例》第八条：“使用放射性同位素和射线装置进行放射诊疗的医疗卫生机构，还应当获得放射源诊疗技术和医用辐射机构许可。”</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放射诊疗管理规定》第十四条：“医疗机构在开展放射诊疗工作前，应当提交下列资料，向相应的卫生行政部门提出放射诊疗许可申请：（二）《医疗机构执业许可证》或《设置医疗机构批准书》（复印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设置医疗机构批准证明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十条：“申请设置医疗机构，应当提交下列文件：（一）设置申请书；（二）设置可行性研究报告；（三）选址报告和建筑设计平面图。”第十一条：“单位或者个人设置医疗机构，应当按照下规定提出设置申请。第十五条：“申请医疗机构执业登记，应当具备下列条件：（一）按照规定应当办理设置医疗机构批准书的，已取得设置医疗机构批准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设置医疗机构批准证明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十条：“申请设置医疗机构，应当提交下列文件：（一）设置申请书；（二）设置可行性研究报告；（三）选址报告和建筑设计平面图。”第十一条：“单位或者个人设置医疗机构，应当按照以下规定提出设置申请。第十五条：“申请医疗机构执业登记，应当具备下列条件：（一）按照规定应当办理设置医疗机构批准书的，已取得设置医疗机构批准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设置医疗机构批准证明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十条：“申请设置医疗机构，应当提交下列文件：（一）设置申请书；（二）设置可行性研究报告；（三）选址报告和建筑设计平面图。”第十一条：“单位或者个人设置医疗机构，应当按照以下规定提出设置申请。第十五条：“申请医疗机构执业登记，应当具备下列条件：（一）按照规定应当办理设置医疗机构批准书的，已取得设置医疗机构批准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审核意见</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建设经营性公墓审批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1.【行政法规】《殡葬管理条例》（1997 年 7 月 21 日国务院令第 225 号发布施行。2012 年 11 月 9 日经国务院令第 628 号修正，自 2013 年 1 月 1 日起施行）第八条：“农村为村民设置公益性墓地，经乡级人民政府审核同意后，报县级人民政府民政部门审批。建设公墓，经县级人民政府和设区的市、自治州人民政府的民政部门审核同意后，报省、自治区、直辖市人民政府民政部门审批。”</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2.【地方政府规章】《山东省殡葬管理规定》（1999 年 1 月 19 日省政府令第103 号发布，自 1999 年 2 月 1 日起施行）第四条：“建设殡葬设施，应根据全省殡葬设施建设规划，履行审批手续：（二）建立乡镇殡葬服务站，为农村村民设置公益性墓地（含骨灰堂，下同），应经乡镇级人民政府审核同意后，报县级人民政府民政部门审批。”</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3.【文件】《关于深化“证照分离”改革进一步激发市场主体发展活力的通知》（国发〔2021〕7 号）：“经营性公墓的审批权限已由省级民政部门下放至设区的市级民政部门，审批结果报省级民政部门备案。”</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乡镇人民政府、县级人民政府、设区的市人民政府的民政部门</w:t>
            </w:r>
          </w:p>
          <w:p>
            <w:pPr>
              <w:jc w:val="both"/>
              <w:rPr>
                <w:rFonts w:hint="eastAsia" w:ascii="仿宋_GB2312" w:hAnsi="仿宋_GB2312" w:eastAsia="仿宋_GB2312" w:cs="仿宋_GB2312"/>
                <w:sz w:val="24"/>
                <w:szCs w:val="24"/>
                <w:vertAlign w:val="baseline"/>
                <w:lang w:val="en-US" w:eastAsia="zh-CN"/>
              </w:rPr>
            </w:pP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实习鉴定</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号修订）第十条：“申请基层法律服务工作者执业核准的，应当填写申请执业登记表，并提交下列材料：…（二）基层法律服务所对申请人实习表现的鉴定意见，或者具有二年以上其他法律职业经历的证明；…”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收入证明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死亡证明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护士执业注册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1.【行政法规】《护士条例》第十条：“护士有行政许可法规定的应当予以注销执业注册情形的，原注册部门应当依照行政许可法的规定注销其执业注册。”</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2.【部门规章】《护士执业注册管理办法》第十八条：“护士执业注册后有下列情形之一的，原注册部门办理注销执业注册：（三）护士死亡或者丧失民事行为能力。”</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死亡证明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医师执业注册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1.【法律】《医师法》第十七条：“医师注册后有下列情形之一的，注销注册，废止医师执业证书：（一）死亡；准予注册的卫生健康主管部门应当及时注销注册，废止医师执业证书。”</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2.【部门规章】《医师执业注册管理办法》第十八条：“医师注册后有下列情形之一的，医师个人或者其所在的医疗、预防、保健机构，应当自知道或者应当知道之日起 30 日内报告注册主管部门，办理注销注册：（一）死亡或者被宣告失踪的。”</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同意接收证明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基层法律服务工作者变更许可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五条：“基层法律服务工作者变更执业机构的，持与原执业的基层法律服务所解除聘用关系、劳动关系的证明和拟变更的基层法律服务所同意接收的证明，按照本办法规定的程序，申请更换《基层法律服务工作者执业证》。”</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拟执业基层法律服务所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同意接收证明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号修订）第十条：“申请基层法律服务工作者执业核准的，应当填写申请执业登记表，并提交下列材料：…（三）基层法律服务所出具的同意接收申请人的证明；…”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拟执业基层法律服务所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179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学历证明（毕业证）</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护士执业注册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护士条例》第七条：“护士执业，应当经执业注册取得护士执业证书。申请护士执业注册，应当具备下列条件：（二）在中等职业学校、高等学校完成国务院教育主管部门和国务院卫生主管部门规定的普通全日制 3年以上的护理、助产专业课程学习，包括在教学、综合医院完成 8 个月以上护理临床实习，并取得相应学历证书。”</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2.【部门规章】《护士执业注册管理办法》第七条：“申请护士执业注册，应当提交下列材料：（三）申请人学历证书及专业学习中的临床实习证明。”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教育部门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学历证明（毕业证）</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母婴保健服务人员资格认定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1.【行政法规】《母婴保健法实施办法》第三十七条：“医疗、保健机构应当根据其从事的业务，配备相应的人员和医疗设备。从事母婴保健工作的执业医师应当依照母婴保健法的规定取得相应的资格。”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母婴保健专项技术服务许可及人员资格管理办法》第四条：“申请开展婚前医学检查、遗传病诊断、产前诊断以及施行结扎手术和终止妊娠手术的医疗保健机构，必须同时具备下列条件：（四）符合审批机关规定的其他条件。”第五条：“申请婚前医学检查、遗传病诊断、产前诊断以及施行结扎手术和终止妊娠手术许可的医疗保健机构，必须向审批机关，提交《母婴保健技术服务执业许可申请登记书》并交验下列材料：（二）有关医师的《母婴保健技术考核合格证书》或者加注母婴保健技术考核合格及技术类别的《医师执业证书》；（三）审批机关规定的其他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教育部门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学历证书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号修订）第十条：“申请基层法律服务工作者执业核准的，应当填写申请执业登记表，并提交下列材料：（一）符合本办法第六条规定的学历证书和考试合格证明，或者第七条规定的资格证书；…”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毕业院校</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基金会变更登记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【行政法规】《基金会管理条例》（2004 年 3 月国务院令第 400 号）第九条：“申请设立基金会，申请人应当向登记管理机关提交下列文件：（三）验资证明和住所证明。”第十五条：“基金会、基金会分支机构、基金会代表机构和境外基金会代表机构的登记事项需要变更的，应当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民办非企业单位变更登记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【行政法规】《民办非企业单位登记管理暂行条例》（1998 年 10 月国务院令第251 号）第九条：“申请民办非企业单位登记，举办者应当向登记管理机关提交下列文件：（四）验资报告。”第十五条：“民办非企业单位的登记事项需要变更的，应当自业务主管单位审查同意之日起 30 日内，向登记管理机关申请变更登记。”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民办非企业单位成立登记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【行政法规】《民办非企业单位登记管理暂行条例》（1998 年 10 月国务院令第251 号）第九条：“申请民办非企业单位登记，举办者应当向登记管理机关提交下列文件：（四）验资报告。”</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社会团体变更登记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【行政法规】《社会团体登记管理条例》（1998 年 10 月国务院令第 250 号，2016年 2 月国务院令第 666 号修改）第十一条：“申请登记社会团体，发起人应当向登记管理机关提交下列文件：（三）验资报告、场所使用权证明。”第十八条：“社会团体的登记事项需要变更的，应当自业务主管单位审查同意之日起30 日内，向登记管理机关申请变更登记。”</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验资报告</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社会团体成立登记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【行政法规】《社会团体登记管理条例》（1998 年 10 月国务院令第 250 号，2016年 2 月国务院令第 666 号修改）第十一条：“申请登记社会团体，发起人应当向登记管理机关提交下列文件：（三）验资报告、场所使用权证明。”</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第三方有资质的验资单位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业务主管单位同意的证明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慈善组织公开募捐资格审批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1.【行政法规】《慈善法》第二十二条：“慈善组织开展公开募捐，应当取得公开募捐资格。依法登记满二年的慈善组织，可以向其登记的民政部门申请公开募捐资格。”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2.【行政法规】《慈善组织公开募捐管理办法》（中华人民共和国民政部令第59 号）第六条：“慈善组织申请公开募捐资格，应当向其登记的民政部门提交下列材料：有业务主管单位的慈善组织，还应当提交经业务主管单位同意的证明材料。”</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业务主管单位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业务主管单位同意的证明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慈善组织认定</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1.【法律】《慈善法》第十条：“本法公布前已经设立的基金会、社会团体、社会服务机构等非营利性组织，可以向其登记的民政部门申请认定为慈善组织，民政部门应当自受理申请之日起二十日内作出决定。”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2.【部门规章】《慈善组织认定办法》（中华人民共和国民政部令第 58 号）第七条：“申请认定慈善组织的基金会，应当向民政部门提交下列材料：（一）申请书；（二）符合本办法第四条规定以及不存在第五条所列情形的书面承诺；（三）按照本办法第六条规定召开会议形成的会议纪要。申请认定为慈善组织的社会团体、社会服务机构，除前款规定的材料外，还应当向民政部门提交下列材料：（一）关于申请理由、慈善宗旨、开展慈善活动等情况的说明；（二）注册会计师出具的上一年度财务审计报告，含慈善活动年度支出和管理费用的专项审计。有业务主管单位的，还应当提交业务主管单位同意的证明材料。”</w:t>
            </w:r>
          </w:p>
          <w:p>
            <w:pPr>
              <w:jc w:val="left"/>
              <w:rPr>
                <w:rFonts w:hint="eastAsia" w:ascii="仿宋_GB2312" w:hAnsi="仿宋_GB2312" w:eastAsia="仿宋_GB2312" w:cs="仿宋_GB2312"/>
                <w:sz w:val="21"/>
                <w:szCs w:val="21"/>
                <w:vertAlign w:val="baseline"/>
                <w:lang w:val="en-US" w:eastAsia="zh-CN"/>
              </w:rPr>
            </w:pP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业务主管单位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189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与原基层法律服务所解除聘用关系、劳动关系的证明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基层法律服务工作者变更许可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五条：“基层法律服务工作者变更执业机构的，持与原执业的基层法律服务所解除聘用关系、劳动关系的证明和拟变更的基层法律服务所同意接收的证明，按照本办法规定的程序，申请更换《基层法律服务工作者执业证》。”</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原基层法律服务所</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在职证明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华侨回国定居审批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1.【法律】《出境入境管理法》（2012 年 6 月通过,2013 年 7 月 1 日起实施）第十三条：“定居国外的中国公民要求回国定居的，应当在入境前向驻外使馆、领馆或者外交部委托的其他驻外机构提出申请，也可以由本人或者经由国内亲属向拟定居地的县级以上地方人民政府侨务部门提出申请。”</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2.【行政法规】《归侨侨眷权益保护法实施办法》（2004 年 6 月通过，2004 年7 月 1 日起施行）第五条：“华侨要求回国定居的，按照国家有关出入境管理的规定核发回国定居证明。”</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3.【文件】《华侨来鲁定居办理工作规定》（2015 年 9 月 16 日）第七条：“（二）与所在单位签订的符合国家法律法规的劳动合同、在职证明、收入证明、单位缴纳社会保险证明、单位同意落户证明等。”</w:t>
            </w:r>
          </w:p>
        </w:tc>
        <w:tc>
          <w:tcPr>
            <w:tcW w:w="1500" w:type="dxa"/>
            <w:vAlign w:val="top"/>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华侨所在单位</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执业身份证明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基层法律服务工作者执业许可</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1.【行政法规】《国务院对确需保留的行政审批项目设定行政许可的决定》（2004年 6 月国务院令第 412 号公布，2016 年 8 月国务院令第 671 号修改）附件第 75项：“基层法律服务工作者执业核准”实施机关为“省级或其授权的下一级人民政府司法行政主管部门。”</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2.【部门规章】《基层法律服务工作者管理办法》（2000 年 3 月司法部令第 60号公布，2017 年 12 月司法部令第 138 号修订）第十条：“申请基层法律服务工作者执业核准的，应当填写申请执业登记表，并提交下列材料：…（四）申请人的身份证明。”第十四条：“符合本办法第六条或者第七条规定的条件，在教育科研部门工作、民营企业工作或者务农的人员，经基层法律服务所聘用，可以兼职从事基层法律服务工作，但在教育科研部门工作的人员按照有关规定不得兼职的除外。申请兼职基层法律服务者执业核准，按照本办法规定的条件和程序办理。基层法律服务所聘用兼职基层法律服务工作者的人数，不得超过专职基层法律服务工作者的人数。”</w:t>
            </w:r>
          </w:p>
        </w:tc>
        <w:tc>
          <w:tcPr>
            <w:tcW w:w="1500" w:type="dxa"/>
            <w:vAlign w:val="top"/>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申请人原单位、人力资源和社会保障部门等</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注册登记证明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1.【行政法规】《医疗机构管理条例》第十条：“申请设置医疗机构，应当提交下列文件：（一）设置申请书；（二）设置可行性研究报告；（三）选址报告和建筑设计平面图。”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交下列材料：（七）省、自治区、直辖市卫生计生行政部门规定提交的其他材料。”</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部门规章】《中外合资、合作医疗机构管理暂行办法》第十条：“设置中外合资、合作医疗机构，应先向所在地设区的市级卫生行政部门提出申请，并提交以下材料：（三）合资、合作双方各自的注册登记证明（复印件）。”</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注册登记证明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选址报告和建筑设计平面图。”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交下列材料：（七）省、自治区、直辖市卫生计生行政部门规定提交的其他材料。”</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3.【部门规章】《中外合资、合作医疗机构管理暂行办法》第十条：“设置中外合资、合作医疗机构，应先向所在地设区的市级卫生行政部门提出申</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请，并提交以下材料：（三）合资、合作双方各自的注册登记证明（复印件）。”</w:t>
            </w:r>
          </w:p>
        </w:tc>
        <w:tc>
          <w:tcPr>
            <w:tcW w:w="1500" w:type="dxa"/>
            <w:vAlign w:val="top"/>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194</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注册登记证明</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1.【行政法规】《医疗机构管理条例》第十条：“申请设置医疗机构，应当提交下列文件：（一）设置申请书；（二）设置可行性研究报告；（三）</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选址报告和建筑设计平面图。”</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2.【部门规章】《医疗机构管理条例实施细则》第二十五条：“申请医疗机构执业登记必须填写《医疗机构申请执业登记注册书》，并向登记机关提</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交下列材料：（七）省、自治区、直辖市卫生计生行政部门规定提交的其他材料。”</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3.【部门规章】《中外合资、合作医疗机构管理暂行办法》第十条：“设置中外合资、合作医疗机构，应先向所在地设区的市级卫生行政部门提出申</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请，并提交以下材料：（三）合资、合作双方各自的注册登记证明（复印件）。”</w:t>
            </w:r>
          </w:p>
        </w:tc>
        <w:tc>
          <w:tcPr>
            <w:tcW w:w="1500" w:type="dxa"/>
            <w:vAlign w:val="top"/>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市场监管部门或行政审批部门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195</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资产评估报告</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2.【部门规章】《山东省医疗机构行政许可及备案管理规程》执业登记申请材料：“（5）资产评估报告。”</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国有资产管理部门或会计师事务所等中介机构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196</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资产评估报告</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2.【部门规章】《山东省医疗机构行政许可及备案管理规程》执业登记申请材料：“（5）资产评估报告。”</w:t>
            </w:r>
          </w:p>
        </w:tc>
        <w:tc>
          <w:tcPr>
            <w:tcW w:w="1500" w:type="dxa"/>
            <w:vAlign w:val="top"/>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国有资产管理部门或会计师事务所等中介机构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197</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资产评估报告</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1.【行政法规】《医疗机构管理条例》第十五条：“申请医疗机构执业登记，应当具备下列条件：“（三）有适合的名称、组织机构和场所。”</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2.【部门规章】《山东省医疗机构行政许可及备案管理规程》执业登记申请材料：“（5）资产评估报告。”</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国有资产管理部门或会计师事务所等中介机构</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198</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单采血浆站设置审批及许可证核发</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1.【行政法规】《血液制品管理条例》第五条：“单采血浆站由血液制品生产单位设置或者由县级人民政府卫生行政部门设置，专门从事单采血浆活</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动，具有独立法人资格。”第六条：“设置单采血浆站，必须具备下列条件。”</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2.【部门规章】《单采血浆站管理办法》第十条：“申请设置单采血浆站的血液制品生产单位，应当向单采血浆站设置地的县级人民政府卫生计生行</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政部门提交《设置单采血浆站申请书》，并提交下列材料：（五）单采血浆站从业人员名单及资格证书。”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199</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放射源诊疗技术和医用辐射机构许可、校验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1.【法律】《职业病防治法》第十九条：“国家对从事放射性、高毒、高危粉尘等作业实行特殊管理。具体管理办法由国务院制定。”</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2.【部门规章】《放射诊疗管理规定》第十四条：“医疗机构在开展放射诊疗工作前，应当提交下列资料，向相应的卫生行政部门提出放射诊疗许可</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申请：（三）放射诊疗专业技术人员的任职资格证书。”</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200</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母婴保健技术服务执业许可、校验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1.【行政法规】《母婴保健法实施办法》第三十七条：“医疗、保健机构应当根据其从事的业务，配备相应的人员和医疗设备。从事母婴保健工作的</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执业医师应当依照母婴保健法的规定取得相应的资格。”</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2.【部门规章】《母婴保健专项技术服务许可及人员资格管理办法》第五条：“提交《母婴保健技术服务执业许可申请登记书》并交验下列材料：（</w:t>
            </w: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二）有关医师的《母婴保健技术考核合格证书》或者加注母婴保健技术考核合格及技术类别的《医师执业证书》；（三）审批机关规定的其他材料。</w:t>
            </w:r>
          </w:p>
          <w:p>
            <w:pPr>
              <w:jc w:val="left"/>
              <w:rPr>
                <w:rFonts w:hint="eastAsia" w:ascii="仿宋_GB2312" w:hAnsi="仿宋_GB2312" w:eastAsia="仿宋_GB2312" w:cs="仿宋_GB2312"/>
                <w:sz w:val="21"/>
                <w:szCs w:val="21"/>
                <w:vertAlign w:val="baseline"/>
                <w:lang w:val="en-US" w:eastAsia="zh-CN"/>
              </w:rPr>
            </w:pPr>
          </w:p>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201</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医疗机构设置审批及执业登记和校验</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【行政法规】《医疗机构管理条例》第二十七条：“医疗机构不得使用非卫生技术人员从事医疗卫生技术工作。”</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202</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中医医疗机构设置审批</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【行政法规】《医疗机构管理条例》第二十七条：“医疗机构不得使用非卫生技术人员从事医疗卫生技术工作。”</w:t>
            </w:r>
          </w:p>
          <w:p>
            <w:pPr>
              <w:jc w:val="left"/>
              <w:rPr>
                <w:rFonts w:hint="eastAsia" w:ascii="仿宋_GB2312" w:hAnsi="仿宋_GB2312" w:eastAsia="仿宋_GB2312" w:cs="仿宋_GB2312"/>
                <w:sz w:val="21"/>
                <w:szCs w:val="21"/>
                <w:vertAlign w:val="baseline"/>
                <w:lang w:val="en-US" w:eastAsia="zh-CN"/>
              </w:rPr>
            </w:pP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203</w:t>
            </w:r>
          </w:p>
        </w:tc>
        <w:tc>
          <w:tcPr>
            <w:tcW w:w="1095"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资格（职称）证书</w:t>
            </w:r>
          </w:p>
        </w:tc>
        <w:tc>
          <w:tcPr>
            <w:tcW w:w="159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中医医疗机构执业登记</w:t>
            </w:r>
          </w:p>
        </w:tc>
        <w:tc>
          <w:tcPr>
            <w:tcW w:w="9345" w:type="dxa"/>
            <w:vAlign w:val="top"/>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【行政法规】《医疗机构管理条例》第二十七条：“医疗机构不得使用非卫生技术人员从事医疗卫生技术工作。”</w:t>
            </w:r>
          </w:p>
        </w:tc>
        <w:tc>
          <w:tcPr>
            <w:tcW w:w="1500" w:type="dxa"/>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卫生健康部门</w:t>
            </w:r>
          </w:p>
        </w:tc>
        <w:tc>
          <w:tcPr>
            <w:tcW w:w="532" w:type="dxa"/>
            <w:vAlign w:val="top"/>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204</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建设工程用地批准手续</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建筑工程施工许可</w:t>
            </w:r>
          </w:p>
        </w:tc>
        <w:tc>
          <w:tcPr>
            <w:tcW w:w="9345" w:type="dxa"/>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建筑法》（1997年11月通过，2019年4月修正）第八条：“申请领取施工许可证，应当具备下列条件：（一）已经办理该建筑工程用地批准手续；”2.【部门规章】《建筑工程施工许可管理办法》（2014年6月住房和城乡建设部令第18号，2018年9月28日依据《住房城乡建设部关于修改《建筑工程施工许可管理办法》的决定》中华人民共和国住房和城乡建设部令第42号修改）第四条：”建设单位申请领取施工许可证，应当具备下列条件，并提交相应的证明文件：（一）依法应当办理用地批准手续的，已经办理该建筑工程用地批准手续。”</w:t>
            </w:r>
          </w:p>
        </w:tc>
        <w:tc>
          <w:tcPr>
            <w:tcW w:w="150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自然资源部门或行政审批部门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205</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勘察、设计、人防工程施工图审查、施工等单位的资质等级证书</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人防工程质量监督登记</w:t>
            </w:r>
          </w:p>
        </w:tc>
        <w:tc>
          <w:tcPr>
            <w:tcW w:w="9345" w:type="dxa"/>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建设工程质量管理条例》（2000年1月30日，国务院令第279号）第四十三条：“国家实行建设工程质量监督管理制度。国务院建设行政主管部门对全国的建设工程质量实施统一监督管理。国务院铁路、交通、水利等有关部门按照国务院规定的职责分工，负责对全国的有关专业建设工程质量的监督管理。县级以上地方人民政府建设行政主管部门对本行政区域内的建设工程质量实施监督管理。县级以上地方人民政府交通、水利等有关部门在各自的职责范围内，负责对本行政区域内的专业建设工程质量的监督管理。”【文件】《国务院关于深化“证照分离”改革进一步激发市场主体发展活力的通知》（2021年5月19日，国发〔2021〕7号）附件1《中央层面设定的涉企经营许可事项改革清单（2021年全国版）》第64项：“取消‘人民防空工程设计甲级资质认定’，取得住房城乡建设部门认定的建设工程设计企业人防工程专业资质即可开展人民防空工程设计。”第65项：“取消‘人民防空工程设计乙级资质认定’，取得住房城乡建设部门认定的建设工程设计企业人防工程专业资质即可开展人民防空工程设计。”第66项：“取消‘人民防空工程监理甲级资质认定’，取得住房城乡建设部门认定的工程监理企业相应资质即可开展人民防空工程监理。”第67项：“取消‘人民防空工程监理乙级资质认定’，取得住房城乡建设部门认定的工程监理企业相应资质即可开展人民防空工程监理。”第68项：“取消‘人民防空工程监理丙级资质认定’，取得住房城乡建设部门认定的工程监理企业相应资质即可开展人民防空工程监理。”3.【文件】《山东省人民防空工程质量监督管理办法》（鲁防发〔2018〕9号）第十条：“人防工程建设单位应在申请领取施工许可证或开工报告前，按规定向工程所在地人防工程质量监督机构申请办理工程质量监督手续，提交下列资料：（一）人民防空主管部门批准的有关文件；（二）监理、施工中标通知书和合同；（三）勘察、设计、人防工程施工图审查、工程监理、施工等单位的资质等级证书；（四）审查合格的施工图设计文件及其审查意见；（五）建设、勘察、设计、施工、监理、人防工程施工图审查、检测等单位项目负责人的法定代表人授权书、工程质量终身责任承诺书。”</w:t>
            </w:r>
          </w:p>
        </w:tc>
        <w:tc>
          <w:tcPr>
            <w:tcW w:w="1500" w:type="dxa"/>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住房城乡建设主管部门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206</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前期物业服务合同</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商品房预售许可</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【地方性法规】《山东省商品房销售条例》第八条：“房地产开发企业申请商品房预售许可，应当提交下列材料：（四）已签订的前期物业服务合同。”</w:t>
            </w:r>
          </w:p>
        </w:tc>
        <w:tc>
          <w:tcPr>
            <w:tcW w:w="150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住房城乡建设部门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207</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全部土地使用权出让金交付证明及土地使用权证书</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商品房预售许可</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法律】《城市房地产管理法》第四十五条：“商品房预售，应当符合下列条件：（一）已交付全部土地使用权出让金，取得土地使用权证书。”2.【地方性法规】《山东省商品房销售条例》第七条：“商品房预售应当符合下列条件：（一）已交纳全部土地使用权出让金，取得土地使用权证书。”</w:t>
            </w:r>
          </w:p>
        </w:tc>
        <w:tc>
          <w:tcPr>
            <w:tcW w:w="150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208</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人防工程施工图设计文件（含平战转换预案）</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人防工程质量监督登记</w:t>
            </w:r>
          </w:p>
        </w:tc>
        <w:tc>
          <w:tcPr>
            <w:tcW w:w="9345" w:type="dxa"/>
          </w:tcPr>
          <w:p>
            <w:pPr>
              <w:numPr>
                <w:ilvl w:val="0"/>
                <w:numId w:val="1"/>
              </w:num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行政法规】《建设工程勘察设计管理条例》（2000年9月20日通过，2017年10月23日修订，国务院令第293号）第三十一条：“国务院建设行政主管部门对全国的建设工程勘察、设计活动实施统一监督管理。国务院铁路、交通、水利等有关部门按照国务院规定的职责分工，负责对全国的有关专业建设工程勘察、设计活动的监督管理。”【行政法规】《建设工程质量管理条例》（2000年1月30日，国务院令第279号）第四十三条：“国家实行建设工程质量监督管理制度。国务院建设行政主管部门对全国的建设工程质量实施统一监督管理。国务院铁路、交通、水利等有关部门按照国务院规定的职责分工，负责对全国的有关专业建设工程质量的监督管理。县级以上地方人民政府建设行政主管部门对本行政区域内的建设工程质量实施监督管理。县级以上地方人民政府交通、水利等有关部门在各自的职责范围内，负责对本行政区域内的专业建设工程质量的监督管理。”【文件】《山东省人民防空工程质量监督管理办法》（鲁防发〔2018〕9号）第十条：“人防工程建设单位应在申请领取施工许可证或开工报告前，按规定向工程所在地人防工程质量监督机构申请办理工程质量监督手续，提交下列资料：（一）人民防空主管部门批准的有关文件；（二）监理、施工中标通知书和合同；（三）勘察、设计、人防工程施工图审查、工程监理、施工等单位的资质等级证书；（四）审查合格的施工图设计文件及其审查意见；（五）建设、勘察、设计、施工、监理、人防工程施工图审查、检测等单位项目负责人的法定代表人授权书、工程质量终身责任承诺书</w:t>
            </w:r>
          </w:p>
        </w:tc>
        <w:tc>
          <w:tcPr>
            <w:tcW w:w="1500" w:type="dxa"/>
          </w:tcPr>
          <w:p>
            <w:pPr>
              <w:jc w:val="both"/>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设计单位</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209</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人防工程施工图设计文件审查意见</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人防工程质量监督登记</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建设工程质量管理条例》（2000年1月30日，国务院令第279号）第四十三条：“国家实行建设工程质量监督管理制度。国务院建设行政主管部门对全国的建设工程质量实施统一监督管理。国务院铁路、交通、水利等有关部门按照国务院规定的职责分工，负责对全国的有关专业建设工程质量的监督管理。县级以上地方人民政府建设行政主管部门对本行政区域内的建设工程质量实施监督管理。县级以上地方人民政府交通、水利等有关部门在各自的职责范围内，负责对本行政区域内的专业建设工程质量的监督管理。”2.【文件】《人民防空工程施工图设计文件审查管理办法》（国人防〔2009〕282号）第四条：“人防工程施工图设计文件实行审查制度。城市规划区内新建、改建、扩建和加固改造人防工程，其施工图设计文件必须按照国家规定进行审查。”</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施工图设计文件审查机构</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210</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人防工程易地建设费缴费证明</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应建防空地下室的民用建筑项目报建审批</w:t>
            </w:r>
          </w:p>
        </w:tc>
        <w:tc>
          <w:tcPr>
            <w:tcW w:w="9345" w:type="dxa"/>
          </w:tcPr>
          <w:p>
            <w:pPr>
              <w:numPr>
                <w:ilvl w:val="0"/>
                <w:numId w:val="2"/>
              </w:num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方性法规】《山东省实施〈人民防空法〉办法》（1998年10月通过）第十六条：“城市新建民用建筑，建设单位应当按照国家规定修建防空地下室；不宜修建的，必须报人民防空主管部门批准，并按规定缴纳易地建设费，由人民防空主管部门组织易地建设。”2.【文件】《中共中央、国务院、中央军委关于加强人民防空工作的决定》（2001年5月中发〔2001〕9号）第九条：“城市及城市规划区内的新建民用建筑，必须依法同步建设防空地下室。人民防空主管部门负责防空地下室建设和城市地下空间开发利用兼顾人民防空要求的管理和监督检查，并和规划、计划、建设等部门搞好城市地下空间的规划、开发利用和审批工作。对应建成防空地下室的建设项目，未经人民防空主管部门审核批准，建设、消防等部门不能办理相关手续。坚持以建为主，确因地质条件限制不能修建防空地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财政主管部门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211</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商品房预售资金监管协议（预售资金监管备案证明）</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商品房预售许可</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地方性法规】《山东省商品房销售条例》第八条：“房地产开发企业申请商品房预售许可，应当提交下列材料：（一）房地产开发企业的营业执照和资质证书；（二）符合本条例第七条规定条件的证明文件；（三）临时管理规约；（四）已签订的前期物业服务合同；（五）商品房预售方案。预售方案应当说明商品房的位置、装修标准、竣工交付日期、经营性或者非经营性配套公共设施清单以及公共建筑的产权归属等内容；（六）根据施工图设计文件绘制的商品房预售总平面图、分层平面图、分户面积图。土地使用权、在建工程已经设置抵押的，还应当提交抵押权人签署的书面意见。”2.【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住房城乡建设主管部门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212</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施工图设计审查意见书</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建筑工程施工许可</w:t>
            </w:r>
          </w:p>
        </w:tc>
        <w:tc>
          <w:tcPr>
            <w:tcW w:w="9345" w:type="dxa"/>
          </w:tcPr>
          <w:p>
            <w:pPr>
              <w:numPr>
                <w:ilvl w:val="0"/>
                <w:numId w:val="3"/>
              </w:num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律】《建筑法》（1997年11月通过，2019年4月修正）第八条：“申请领取施工许可证，应当具备下列条件：（五）有满足施工需要的资金安排、施工图纸及技术资料。”2.【部门规章】《建筑工程施工许可管理办法》（2014年6月住房和城乡建设部令第18号，2018年9月28日依据《住房城乡建设部关于修改《建筑工程施工许可管理办法》的决定》中华人民共和国住房和城乡建设部令第42号修改）第四条：“建设单位申请领取施工许可证，应当具备下列条件，并提交相应的证明文件：（五）有满足施工需要的技术资料，施工图设计文件已按规定审查合格。”</w:t>
            </w:r>
          </w:p>
          <w:p>
            <w:pPr>
              <w:numPr>
                <w:ilvl w:val="0"/>
                <w:numId w:val="0"/>
              </w:numPr>
              <w:jc w:val="both"/>
              <w:rPr>
                <w:rFonts w:hint="eastAsia" w:ascii="仿宋_GB2312" w:hAnsi="仿宋_GB2312" w:eastAsia="仿宋_GB2312" w:cs="仿宋_GB2312"/>
                <w:sz w:val="21"/>
                <w:szCs w:val="21"/>
                <w:vertAlign w:val="baseline"/>
                <w:lang w:val="en-US" w:eastAsia="zh-CN"/>
              </w:rPr>
            </w:pP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具有施工图审查资质的机构</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213</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土地、在建工程查封抵押查询证明（有抵押的，还需提供在建工程及土地抵押登记证明，抵押权人同意预售证明）</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商品房预售许可</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方性法规】《山东省商品房销售条例》第八条：“房地产开发企业申请商品房预售许可，应当提交下列材料：土地使用权、在建工程已经设置抵押的，还应当提交抵押权人签署的书面意见，房地产开发企业应当对其所提交材料的真实性负责。”</w:t>
            </w:r>
          </w:p>
        </w:tc>
        <w:tc>
          <w:tcPr>
            <w:tcW w:w="1500" w:type="dxa"/>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自然资源部门、抵押权人</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214</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土地使用权属证件</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新建民用建筑项目减免防空地下室易地建设费审查</w:t>
            </w:r>
          </w:p>
        </w:tc>
        <w:tc>
          <w:tcPr>
            <w:tcW w:w="9345" w:type="dxa"/>
          </w:tcPr>
          <w:p>
            <w:pPr>
              <w:numPr>
                <w:ilvl w:val="0"/>
                <w:numId w:val="4"/>
              </w:num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方性法规】《山东省实施〈人民防空法〉办法》（1998年10月通过）第十六条：“城市新建民用建筑，建设单位应当按照国家规定修建防空地下室；不宜修建的，必须报人民防空主管部门批准，并按规定缴纳易地建设费，由人民防空主管部门组织易地建设。”2.【文件】国家计委、财政部、国家国防动员委员会、建设部《印发关于规范防空地下室易地建设收费的规定的通知》（计价格〔2000〕474号）第四条：“防空地下室易地建设费的收费标准，由省、自治区、直辖市价格主管部门会同同级财政、人防主管部门按照当地防空地下室的造价制定，报国家计委、财政部、国家人防办备案。对以下新建民用建筑项目应适当减免防空地下室易地建设费：（一）享受政府优惠政策建设的廉租房、经济适用房等居民住房，减半收取；（二）新建幼儿园、学校教学楼、养老院及为残疾人修建的生活服务设施等民用建筑，减半收取；（三）临时民用建筑和不增加面积的危房翻新改造商品住宅项目，予以免收；（四）因遭受水灾、火灾或其他不可抗拒的灾害造成损坏后按原面积修复的民用建筑，予以免收。”</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国土主管部门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215</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土地使用权属证件</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应建防空地下室的民用建筑项目报建审批</w:t>
            </w:r>
          </w:p>
        </w:tc>
        <w:tc>
          <w:tcPr>
            <w:tcW w:w="9345" w:type="dxa"/>
          </w:tcPr>
          <w:p>
            <w:pPr>
              <w:numPr>
                <w:ilvl w:val="0"/>
                <w:numId w:val="5"/>
              </w:num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方性法规】《山东省实施〈人民防空法〉办法》（1998年10月通过）第十六条：“城市新建民用建筑，建设单位应当按照国家规定修建防空地下室；不宜修建的，必须报人民防空主管部门批准，并按规定缴纳易地建设费，由人民防空主管部门组织易地建设。”2.【文件】《中共中央、国务院、中央军委关于加强人民防空工作的决定》（2001年5月中发〔2001〕9号）第九条：“城市及城市规划区内的新建民用建筑，必须依法同步建设防空地下室。人民防空主管部门负责防空地下室建设和城市地下空间开发利用兼顾人民防空要求的管理和监督检查，并和规划、计划、建设等部门搞好城市地下空间的规划、开发利用和审批工作。对应建成防空地下室的建设项目，未经人民防空主管部门审核批准，建设、消防等部门不能办理相关手续。坚持以建为主，确因地质条件限制不能修建防空地下室的项目，由人民防空主管部门审核批准后，按规定交纳易地建设费，具体收费标准由省、自治区、直辖市价格主管部门会同同级财政、人防主管部门按照当地防空地下室的造价制定。除国家规定的减免项目外，任何部门和个人不得批准减免易地建设费。”</w:t>
            </w:r>
          </w:p>
        </w:tc>
        <w:tc>
          <w:tcPr>
            <w:tcW w:w="1500" w:type="dxa"/>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国土主管部门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216</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县级以上人民政府、民政、住建、规划等部门出具的项目建设批准文件</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新建民用建筑项目减免防空地下室易地建设费审查</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地方性法规】《山东省实施〈人民防空法〉办法》（1998年10月通过）第十六条：“城市新建民用建筑，建设单位应当按照国家规定修建防空地下室；不宜修建的，必须报人民防空主管部门批准，并按规定缴纳易地建设费，由人民防空主管部门组织易地建设。”2.【文件】国家计委、财政部、国家国防动员委员会、建设部《印发关于规范防空地下室易地建设收费的规定的通知》（计价格〔2000〕474号）第四条：“防空地下室易地建设费的收费标准，由省、自治区、直辖市价格主管部门会同同级财政、人防主管部门按照当地防空地下室的造价制定，报国家计委、财政部、国家人防办备案。对以下新建民用建筑项目应适当减免防空地下室易地建设费：（一）享受政府优惠政策建设的廉租房、经济适用房等居民住房，减半收取；（二）新建幼儿园、学校教学楼、养老院及为残疾人修建的生活服务设施等民用建筑，减半收取；（三）临时民用建筑和不增加面积的危房翻新改造商品住宅项目，予以免收；（四）因遭受水灾、火灾或其他不可抗拒的灾害造成损坏后按原面积修复的民用建筑，予以免收。”</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县级以上人民政府、民政、住房城乡建设、规划等部门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217</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乡村建设规划许可证</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建筑工程施工许可</w:t>
            </w:r>
          </w:p>
        </w:tc>
        <w:tc>
          <w:tcPr>
            <w:tcW w:w="9345" w:type="dxa"/>
          </w:tcPr>
          <w:p>
            <w:pPr>
              <w:numPr>
                <w:ilvl w:val="0"/>
                <w:numId w:val="6"/>
              </w:num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法律】《建筑法》（1997年11月通过，2019年4月修正）第八条：申请领取施工许可证，应当具备下列条件：（二）依法应当办理建设工程规划许可证的，已经取得建设工程规划许可证。”2.【部门规章】《建筑工程施工许可管理办法》（2014年6月住房和城乡建设部令第18号，2018年9月28日《住房城乡建设部关于修改《建筑工程施工许可管理办法》的决定》中华人民共和国住房和城乡建设部令第42号修改）第四条：“建设单位申请领取施工许可证，应当具备下列条件，并提交相应的证明文件：（二）在城市、镇规划区的建筑工程，已经取得建设工程规划许可证。”3.【文件】《山东省房屋建筑和市政工程施工许可管理办法》第六条：“（二）已经取得建设工程规划许可证或乡村建设规划许可证。房屋建筑工程已办理规划许可证或乡村建设规划许可证的,在房屋建筑规划红线内与其配套的线路管道等工程可不再提供建设工程规划许可证或乡村建设规划许可证。”</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自然资源部门或行政审批部门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218</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1"/>
                <w:szCs w:val="21"/>
                <w:vertAlign w:val="baseline"/>
                <w:lang w:val="en-US" w:eastAsia="zh-CN"/>
              </w:rPr>
              <w:t>预售商品房项目工程投资及形象进度说明</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商品房预售许可</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方性法规】《山东省商品房销售条例》第七条：“商品房预售应当符合下列条件：（三）按照提供的预售商品房计算，投入开发建设的资金达到工程建设总投资的百分之二十五以上，并确定施工进度和竣工交付日期。”</w:t>
            </w:r>
          </w:p>
        </w:tc>
        <w:tc>
          <w:tcPr>
            <w:tcW w:w="1500" w:type="dxa"/>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监理单位</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219</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职称证明</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供热经营许可证核发</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地方性法规】《山东省供热条例》第十七条：“供热企业应当具备下列条件，并取得供热主管部门核发的供热经营许可证后，方可从事供热经营活动：（一）有可靠、稳定的热源和符合要求的供热设施；（二）有与供热规模相适应的资金和经培训具有相应资格的从业人员；（三）有规范的经营管理制度、操作规程、服务标准和应急保障措施；（四）供热能耗指标和污染物排放指标达到国家和省规定的标准；（五）法律、法规规定的其他条件。”</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人力资源和社会保障部门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220</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燃气经营许可证</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燃气经营者停业、歇业审批</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地方性法规〕《山东省燃气管理条例》第二十四条：管道燃气经营企业应当按照规定的燃气质量、压力和计量标准不间断地供气。因管道燃气设施施工、检修等原因需要临时调整供气量或者暂停供气的，管道燃气经营企业应当在四十八小时前予以公告或者书面通知燃气用户，并按照规定时间恢复供气；因突发事故降压或者停气的，应当及时通知用户。燃气经营企业停业或者歇业的，应当提前九十个工作日向燃气管理部门提出书面申请。2.〔规范性文件〕《燃气经营许可管理办法》第十五条：燃气经营企业申请注销燃气经营许可的，应当向原许可机关提交下列申请材料：（一）燃气经营许可注销申请书；（二）燃气经营企业对原有用户安置和设施处置等相关方案；（三）燃气经营许可证正、副本；（四）法律、法规、规章规定的与注销燃气经营许可证相关的材料。发证部门受理注销申请后，经审核依法注销燃气经营许可证。</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行政审批部门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221</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建设工程规划许可证</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防空地下室易地建设审批</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《山东省人民防空办公室关于规范防空地下室易地建设审批条件的意见》鲁防发〔2019〕4号第一条城市新建民用建筑必须按照国家规定修建防空地下室，存在下列情况不宜修建的，可申请易地建设。</w:t>
            </w:r>
          </w:p>
        </w:tc>
        <w:tc>
          <w:tcPr>
            <w:tcW w:w="1500" w:type="dxa"/>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自然资源和规划部门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222</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建设工程规划许可证</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单建人防工程建设许可</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部委文件】《人民防空工程建设管理规定》（2003年2月〔2003〕国人防办字第18号）第二十二条第二款、第三款：“新建和加固改造工程的项目建议书、可行性研究报告、初步设计文件、施工图设计文件按照下列权限审批；（二）中、小型项目由省、自治区、直辖市人民政府人民防空主管部门审批，其中项目建议书和可行性报告报国家和军区人民防空主管部门备案；（三）零星项目可不编报可行性研究报告和初步设计文件，其项目建议书、施工图设计文件由人民防空重点城市人民防空主管部门审批，项目建议书报省、自治区、直辖市人民政府人民防空主管部门备案。”第二十三条：“人民防空工程建设项目前期工作完成后，建设单位按照国家有关规定申请领取建设工程规划许可证、施工许可证或者提出开工报告，并附有“人民防空工程施工图设计文件审查批准书”。大、中型项目的开工报告，由省、自治区、直辖市人民政府人民防空主管部门审批。小型项目的开工报告，由人民防空重点城市人民政府人民防空主管部门审批，并报上一级人民防空主管部门备案。除零星项目外，未经批准开工报告的人民防空工程建设项目，不准擅自开工。</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自然资源和规划部门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223</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用地批准手续</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单建人防工程建设许可</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部委文件】《人民防空工程建设管理规定》（2003年2月〔2003〕国人防办字第18号）第二十二条第二款、第三款：“新建和加固改造工程的项目建议书、可行性研究报告、初步设计文件、施工图设计文件按照下列权限审批；（二）中、小型项目由省、自治区、直辖市人民政府人民防空主管部门审批，其中项目建议书和可行性报告报国家和军区人民防空主管部门备案；（三）零星项目可不编报可行性研究报告和初步设计文件，其项目建议书、施工图设计文件由人民防空重点城市人民防空主管部门审批，项目建议书报省、自治区、直辖市人民政府人民防空主管部门备案。”第二十三条：“人民防空工程建设项目前期工作完成后，建设单位按照国家有关规定申请领取建设工程规划许可证、施工许可证或者提出开工报告，并附有“人民防空工程施工图设计文件审查批准书”。大、中型项目的开工报告，由省、自治区、直辖市人民政府人民防空主管部门审批。小型项目的开工报告，由人民防空重点城市人民政府人民防空主管部门审批，并报上一级人民防空主管部门备案。除零星项目外，未经批准开工报告的人民防空工程建设项目，不准擅自开工。</w:t>
            </w:r>
          </w:p>
        </w:tc>
        <w:tc>
          <w:tcPr>
            <w:tcW w:w="1500" w:type="dxa"/>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自然资源和规划部门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224</w:t>
            </w:r>
          </w:p>
        </w:tc>
        <w:tc>
          <w:tcPr>
            <w:tcW w:w="1095"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县级以上人民政府、民政、住建、规划等部门出具的项目建设批准文件</w:t>
            </w:r>
          </w:p>
        </w:tc>
        <w:tc>
          <w:tcPr>
            <w:tcW w:w="1590" w:type="dxa"/>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人防工程竣工验收备案</w:t>
            </w:r>
          </w:p>
        </w:tc>
        <w:tc>
          <w:tcPr>
            <w:tcW w:w="9345" w:type="dxa"/>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2.【文件】《国家国防动员委员会、国家发展计划委员会、建设部、财政部人民防空工程建设管理规定》（〔2003〕国人防部门字第18号）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w:t>
            </w:r>
          </w:p>
        </w:tc>
        <w:tc>
          <w:tcPr>
            <w:tcW w:w="1500" w:type="dxa"/>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市、区县国防动员部门</w:t>
            </w:r>
          </w:p>
        </w:tc>
        <w:tc>
          <w:tcPr>
            <w:tcW w:w="532" w:type="dxa"/>
          </w:tcPr>
          <w:p>
            <w:pPr>
              <w:jc w:val="both"/>
              <w:rPr>
                <w:rFonts w:hint="eastAsia" w:ascii="仿宋_GB2312" w:hAnsi="仿宋_GB2312" w:eastAsia="仿宋_GB2312" w:cs="仿宋_GB2312"/>
                <w:sz w:val="21"/>
                <w:szCs w:val="21"/>
                <w:vertAlign w:val="baseline"/>
                <w:lang w:val="en-US" w:eastAsia="zh-CN"/>
              </w:rPr>
            </w:pPr>
          </w:p>
        </w:tc>
      </w:tr>
    </w:tbl>
    <w:p>
      <w:pPr>
        <w:jc w:val="center"/>
        <w:rPr>
          <w:rFonts w:hint="default" w:ascii="方正仿宋_GBK" w:hAnsi="方正仿宋_GBK" w:eastAsia="方正仿宋_GBK" w:cs="方正仿宋_GBK"/>
          <w:sz w:val="21"/>
          <w:szCs w:val="21"/>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0B5990"/>
    <w:multiLevelType w:val="singleLevel"/>
    <w:tmpl w:val="920B5990"/>
    <w:lvl w:ilvl="0" w:tentative="0">
      <w:start w:val="1"/>
      <w:numFmt w:val="decimal"/>
      <w:lvlText w:val="%1."/>
      <w:lvlJc w:val="left"/>
      <w:pPr>
        <w:tabs>
          <w:tab w:val="left" w:pos="312"/>
        </w:tabs>
      </w:pPr>
    </w:lvl>
  </w:abstractNum>
  <w:abstractNum w:abstractNumId="1">
    <w:nsid w:val="B766E559"/>
    <w:multiLevelType w:val="singleLevel"/>
    <w:tmpl w:val="B766E559"/>
    <w:lvl w:ilvl="0" w:tentative="0">
      <w:start w:val="1"/>
      <w:numFmt w:val="decimal"/>
      <w:lvlText w:val="%1."/>
      <w:lvlJc w:val="left"/>
      <w:pPr>
        <w:tabs>
          <w:tab w:val="left" w:pos="312"/>
        </w:tabs>
      </w:pPr>
    </w:lvl>
  </w:abstractNum>
  <w:abstractNum w:abstractNumId="2">
    <w:nsid w:val="CEA53DEF"/>
    <w:multiLevelType w:val="singleLevel"/>
    <w:tmpl w:val="CEA53DEF"/>
    <w:lvl w:ilvl="0" w:tentative="0">
      <w:start w:val="1"/>
      <w:numFmt w:val="decimal"/>
      <w:lvlText w:val="%1."/>
      <w:lvlJc w:val="left"/>
      <w:pPr>
        <w:tabs>
          <w:tab w:val="left" w:pos="312"/>
        </w:tabs>
      </w:pPr>
    </w:lvl>
  </w:abstractNum>
  <w:abstractNum w:abstractNumId="3">
    <w:nsid w:val="FAD5EF81"/>
    <w:multiLevelType w:val="singleLevel"/>
    <w:tmpl w:val="FAD5EF81"/>
    <w:lvl w:ilvl="0" w:tentative="0">
      <w:start w:val="1"/>
      <w:numFmt w:val="decimal"/>
      <w:lvlText w:val="%1."/>
      <w:lvlJc w:val="left"/>
      <w:pPr>
        <w:tabs>
          <w:tab w:val="left" w:pos="312"/>
        </w:tabs>
      </w:pPr>
    </w:lvl>
  </w:abstractNum>
  <w:abstractNum w:abstractNumId="4">
    <w:nsid w:val="334FAF7E"/>
    <w:multiLevelType w:val="singleLevel"/>
    <w:tmpl w:val="334FAF7E"/>
    <w:lvl w:ilvl="0" w:tentative="0">
      <w:start w:val="1"/>
      <w:numFmt w:val="decimal"/>
      <w:lvlText w:val="%1."/>
      <w:lvlJc w:val="left"/>
      <w:pPr>
        <w:tabs>
          <w:tab w:val="left" w:pos="312"/>
        </w:tabs>
      </w:pPr>
    </w:lvl>
  </w:abstractNum>
  <w:abstractNum w:abstractNumId="5">
    <w:nsid w:val="5678AB67"/>
    <w:multiLevelType w:val="singleLevel"/>
    <w:tmpl w:val="5678AB67"/>
    <w:lvl w:ilvl="0" w:tentative="0">
      <w:start w:val="1"/>
      <w:numFmt w:val="decimal"/>
      <w:lvlText w:val="%1."/>
      <w:lvlJc w:val="left"/>
      <w:pPr>
        <w:tabs>
          <w:tab w:val="left" w:pos="312"/>
        </w:tabs>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5YmNjNGRiYmMyM2VhZTljMjQ3YTY0Nzk4MjJmOTMifQ=="/>
  </w:docVars>
  <w:rsids>
    <w:rsidRoot w:val="00000000"/>
    <w:rsid w:val="0575419C"/>
    <w:rsid w:val="10C41590"/>
    <w:rsid w:val="176930B7"/>
    <w:rsid w:val="1BCB46BE"/>
    <w:rsid w:val="1CF96C43"/>
    <w:rsid w:val="1D2D2E64"/>
    <w:rsid w:val="28D054E8"/>
    <w:rsid w:val="2932605C"/>
    <w:rsid w:val="300F3446"/>
    <w:rsid w:val="3CDB0EA5"/>
    <w:rsid w:val="3E7D46F3"/>
    <w:rsid w:val="442657AE"/>
    <w:rsid w:val="445C708A"/>
    <w:rsid w:val="515244D8"/>
    <w:rsid w:val="69D91DDF"/>
    <w:rsid w:val="6E276FE2"/>
    <w:rsid w:val="705E7C37"/>
    <w:rsid w:val="78D41046"/>
    <w:rsid w:val="79A851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2024-01-02T01:49:00Z</dcterms:created>
  <dc:creator>admin</dc:creator>
  <cp:lastModifiedBy>admin</cp:lastModifiedBy>
  <dcterms:modified xsi:type="dcterms:W3CDTF">2025-10-13T02:05:50Z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4913BF2B5BD9497F9C39868A76A72137_13</vt:lpwstr>
  </property>
</Properties>
</file>